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279" w:rsidRDefault="006C3279" w:rsidP="000502EC">
      <w:pPr>
        <w:pStyle w:val="a0"/>
        <w:spacing w:line="600" w:lineRule="exact"/>
      </w:pPr>
    </w:p>
    <w:p w:rsidR="006C3279" w:rsidRDefault="000502EC" w:rsidP="000502EC">
      <w:pPr>
        <w:pStyle w:val="a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w:t>
      </w:r>
      <w:r w:rsidR="000A390A">
        <w:rPr>
          <w:rFonts w:ascii="方正小标宋_GBK" w:eastAsia="方正小标宋_GBK" w:hAnsi="方正小标宋_GBK" w:cs="方正小标宋_GBK" w:hint="eastAsia"/>
          <w:sz w:val="44"/>
          <w:szCs w:val="44"/>
        </w:rPr>
        <w:t>4</w:t>
      </w:r>
      <w:r>
        <w:rPr>
          <w:rFonts w:ascii="方正小标宋_GBK" w:eastAsia="方正小标宋_GBK" w:hAnsi="方正小标宋_GBK" w:cs="方正小标宋_GBK" w:hint="eastAsia"/>
          <w:sz w:val="44"/>
          <w:szCs w:val="44"/>
        </w:rPr>
        <w:t>年</w:t>
      </w:r>
      <w:r w:rsidR="000C2238">
        <w:rPr>
          <w:rFonts w:ascii="方正小标宋_GBK" w:eastAsia="方正小标宋_GBK" w:hAnsi="方正小标宋_GBK" w:cs="方正小标宋_GBK" w:hint="eastAsia"/>
          <w:sz w:val="44"/>
          <w:szCs w:val="44"/>
        </w:rPr>
        <w:t>第二批</w:t>
      </w:r>
      <w:r>
        <w:rPr>
          <w:rFonts w:ascii="方正小标宋_GBK" w:eastAsia="方正小标宋_GBK" w:hAnsi="方正小标宋_GBK" w:cs="方正小标宋_GBK" w:hint="eastAsia"/>
          <w:sz w:val="44"/>
          <w:szCs w:val="44"/>
        </w:rPr>
        <w:t>青岛市博士后</w:t>
      </w:r>
      <w:r w:rsidR="000A390A">
        <w:rPr>
          <w:rFonts w:ascii="方正小标宋_GBK" w:eastAsia="方正小标宋_GBK" w:hAnsi="方正小标宋_GBK" w:cs="方正小标宋_GBK" w:hint="eastAsia"/>
          <w:sz w:val="44"/>
          <w:szCs w:val="44"/>
        </w:rPr>
        <w:t>项目</w:t>
      </w:r>
      <w:r>
        <w:rPr>
          <w:rFonts w:ascii="方正小标宋_GBK" w:eastAsia="方正小标宋_GBK" w:hAnsi="方正小标宋_GBK" w:cs="方正小标宋_GBK" w:hint="eastAsia"/>
          <w:sz w:val="44"/>
          <w:szCs w:val="44"/>
        </w:rPr>
        <w:t>资助名单</w:t>
      </w:r>
    </w:p>
    <w:p w:rsidR="006C3279" w:rsidRDefault="006C3279" w:rsidP="000502EC">
      <w:pPr>
        <w:pStyle w:val="a0"/>
        <w:spacing w:line="600" w:lineRule="exact"/>
      </w:pPr>
    </w:p>
    <w:tbl>
      <w:tblPr>
        <w:tblW w:w="980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721"/>
        <w:gridCol w:w="1316"/>
        <w:gridCol w:w="848"/>
        <w:gridCol w:w="4360"/>
        <w:gridCol w:w="696"/>
        <w:gridCol w:w="1860"/>
      </w:tblGrid>
      <w:tr w:rsidR="00B00B75" w:rsidTr="00A20DD7">
        <w:trPr>
          <w:trHeight w:val="600"/>
          <w:jc w:val="center"/>
        </w:trPr>
        <w:tc>
          <w:tcPr>
            <w:tcW w:w="721" w:type="dxa"/>
            <w:shd w:val="clear" w:color="auto" w:fill="auto"/>
            <w:vAlign w:val="center"/>
          </w:tcPr>
          <w:p w:rsidR="00B00B75" w:rsidRDefault="00B00B75">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1316" w:type="dxa"/>
            <w:shd w:val="clear" w:color="auto" w:fill="auto"/>
            <w:vAlign w:val="center"/>
          </w:tcPr>
          <w:p w:rsidR="00B00B75" w:rsidRDefault="00B00B75" w:rsidP="00012F1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姓名</w:t>
            </w:r>
          </w:p>
        </w:tc>
        <w:tc>
          <w:tcPr>
            <w:tcW w:w="848" w:type="dxa"/>
            <w:shd w:val="clear" w:color="auto" w:fill="auto"/>
            <w:vAlign w:val="center"/>
          </w:tcPr>
          <w:p w:rsidR="00B00B75" w:rsidRPr="00B00B75" w:rsidRDefault="00B00B75" w:rsidP="00B00B75">
            <w:pPr>
              <w:widowControl/>
              <w:jc w:val="center"/>
              <w:textAlignment w:val="center"/>
              <w:rPr>
                <w:rFonts w:ascii="黑体" w:eastAsia="黑体" w:hAnsi="宋体" w:cs="黑体"/>
                <w:color w:val="000000"/>
                <w:spacing w:val="-16"/>
                <w:kern w:val="0"/>
                <w:sz w:val="24"/>
                <w:lang w:bidi="ar"/>
              </w:rPr>
            </w:pPr>
            <w:r w:rsidRPr="00B00B75">
              <w:rPr>
                <w:rFonts w:ascii="黑体" w:eastAsia="黑体" w:hAnsi="宋体" w:cs="黑体" w:hint="eastAsia"/>
                <w:color w:val="000000"/>
                <w:spacing w:val="-16"/>
                <w:kern w:val="0"/>
                <w:sz w:val="24"/>
                <w:lang w:bidi="ar"/>
              </w:rPr>
              <w:t>博士后</w:t>
            </w:r>
          </w:p>
          <w:p w:rsidR="00B00B75" w:rsidRDefault="00B00B75" w:rsidP="00B00B75">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编号</w:t>
            </w:r>
          </w:p>
        </w:tc>
        <w:tc>
          <w:tcPr>
            <w:tcW w:w="4360" w:type="dxa"/>
            <w:shd w:val="clear" w:color="auto" w:fill="auto"/>
            <w:vAlign w:val="center"/>
          </w:tcPr>
          <w:p w:rsidR="00B00B75" w:rsidRDefault="00B00B75" w:rsidP="00B00B75">
            <w:pPr>
              <w:widowControl/>
              <w:wordWrap w:val="0"/>
              <w:jc w:val="center"/>
              <w:textAlignment w:val="center"/>
              <w:rPr>
                <w:rFonts w:ascii="黑体" w:eastAsia="黑体" w:hAnsi="宋体" w:cs="黑体"/>
                <w:color w:val="000000"/>
                <w:sz w:val="24"/>
              </w:rPr>
            </w:pPr>
            <w:r>
              <w:rPr>
                <w:rFonts w:ascii="黑体" w:eastAsia="黑体" w:hAnsi="宋体" w:cs="黑体" w:hint="eastAsia"/>
                <w:color w:val="000000"/>
                <w:sz w:val="24"/>
              </w:rPr>
              <w:t>项目名称</w:t>
            </w:r>
          </w:p>
        </w:tc>
        <w:tc>
          <w:tcPr>
            <w:tcW w:w="696" w:type="dxa"/>
            <w:shd w:val="clear" w:color="auto" w:fill="auto"/>
            <w:vAlign w:val="center"/>
          </w:tcPr>
          <w:p w:rsidR="00B00B75" w:rsidRDefault="00B00B75" w:rsidP="00B00B75">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项目等级</w:t>
            </w:r>
          </w:p>
        </w:tc>
        <w:tc>
          <w:tcPr>
            <w:tcW w:w="1860" w:type="dxa"/>
            <w:shd w:val="clear" w:color="auto" w:fill="auto"/>
            <w:vAlign w:val="center"/>
          </w:tcPr>
          <w:p w:rsidR="00B00B75" w:rsidRDefault="00B00B75">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资助项目编号</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程丹</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382929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仿生疏水性二氧化硅纳米载体的可控构筑及其增效巨噬细胞转染机制的研究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QDBSH20240201001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丁小轩</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376724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结合深度学习与离散</w:t>
            </w:r>
            <w:proofErr w:type="gramStart"/>
            <w:r w:rsidRPr="000C2238">
              <w:rPr>
                <w:rFonts w:asciiTheme="minorEastAsia" w:eastAsiaTheme="minorEastAsia" w:hAnsiTheme="minorEastAsia" w:cs="Arial" w:hint="eastAsia"/>
                <w:sz w:val="20"/>
                <w:szCs w:val="20"/>
              </w:rPr>
              <w:t>元方法</w:t>
            </w:r>
            <w:proofErr w:type="gramEnd"/>
            <w:r w:rsidRPr="000C2238">
              <w:rPr>
                <w:rFonts w:asciiTheme="minorEastAsia" w:eastAsiaTheme="minorEastAsia" w:hAnsiTheme="minorEastAsia" w:cs="Arial" w:hint="eastAsia"/>
                <w:sz w:val="20"/>
                <w:szCs w:val="20"/>
              </w:rPr>
              <w:t>的纤维复合材料裂纹扩展机理研究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QDBSH20240201002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付永强</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386080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固液复合</w:t>
            </w:r>
            <w:proofErr w:type="gramEnd"/>
            <w:r w:rsidRPr="000C2238">
              <w:rPr>
                <w:rFonts w:asciiTheme="minorEastAsia" w:eastAsiaTheme="minorEastAsia" w:hAnsiTheme="minorEastAsia" w:cs="Arial" w:hint="eastAsia"/>
                <w:sz w:val="20"/>
                <w:szCs w:val="20"/>
              </w:rPr>
              <w:t>润滑方式超低摩擦轴承性能研究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QDBSH20240201003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高梦岩</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375682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低发射率涂层的制备及其性能研究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QDBSH20240201004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高明伟</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386962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页岩油硅量子</w:t>
            </w:r>
            <w:proofErr w:type="gramEnd"/>
            <w:r w:rsidRPr="000C2238">
              <w:rPr>
                <w:rFonts w:asciiTheme="minorEastAsia" w:eastAsiaTheme="minorEastAsia" w:hAnsiTheme="minorEastAsia" w:cs="Arial" w:hint="eastAsia"/>
                <w:sz w:val="20"/>
                <w:szCs w:val="20"/>
              </w:rPr>
              <w:t>点活性纳米流体界面调控及渗吸排驱机制研究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QDBSH20240201005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龚昊翔</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390361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基于双谱逼近</w:t>
            </w:r>
            <w:proofErr w:type="gramEnd"/>
            <w:r w:rsidRPr="000C2238">
              <w:rPr>
                <w:rFonts w:asciiTheme="minorEastAsia" w:eastAsiaTheme="minorEastAsia" w:hAnsiTheme="minorEastAsia" w:cs="Arial" w:hint="eastAsia"/>
                <w:sz w:val="20"/>
                <w:szCs w:val="20"/>
              </w:rPr>
              <w:t>的波浪能高效利用优化研究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QDBSH20240201006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李雅璐</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392460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切换逻辑动态系统的优化控制理论</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QDBSH20240201007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刘茜茜</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385110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深海多金属结核高效低扰动开采机理与优化方法</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QDBSH20240201008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刘晓英</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372241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基于激光雷达技术的海上风电机组增功</w:t>
            </w:r>
            <w:proofErr w:type="gramStart"/>
            <w:r w:rsidRPr="000C2238">
              <w:rPr>
                <w:rFonts w:asciiTheme="minorEastAsia" w:eastAsiaTheme="minorEastAsia" w:hAnsiTheme="minorEastAsia" w:cs="Arial" w:hint="eastAsia"/>
                <w:sz w:val="20"/>
                <w:szCs w:val="20"/>
              </w:rPr>
              <w:t>降载关键</w:t>
            </w:r>
            <w:proofErr w:type="gramEnd"/>
            <w:r w:rsidRPr="000C2238">
              <w:rPr>
                <w:rFonts w:asciiTheme="minorEastAsia" w:eastAsiaTheme="minorEastAsia" w:hAnsiTheme="minorEastAsia" w:cs="Arial" w:hint="eastAsia"/>
                <w:sz w:val="20"/>
                <w:szCs w:val="20"/>
              </w:rPr>
              <w:t>方法与技术研究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QDBSH20240201009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刘卓苗</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383333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海产品中微塑料在人体消化系统中的行为及潜在消化健康风险</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QDBSH20240201010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卢绪燕</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392471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梯度网孔结构生物活性玻璃纳米纤维冷冻凝胶的构筑及其止血机理研究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QDBSH20240201011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马哲</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381867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废塑料催化裂解多产低碳烯烃分子筛催化剂的构筑</w:t>
            </w:r>
            <w:proofErr w:type="gramStart"/>
            <w:r w:rsidRPr="000C2238">
              <w:rPr>
                <w:rFonts w:asciiTheme="minorEastAsia" w:eastAsiaTheme="minorEastAsia" w:hAnsiTheme="minorEastAsia" w:cs="Arial" w:hint="eastAsia"/>
                <w:sz w:val="20"/>
                <w:szCs w:val="20"/>
              </w:rPr>
              <w:t>及其构效关系</w:t>
            </w:r>
            <w:proofErr w:type="gramEnd"/>
            <w:r w:rsidRPr="000C2238">
              <w:rPr>
                <w:rFonts w:asciiTheme="minorEastAsia" w:eastAsiaTheme="minorEastAsia" w:hAnsiTheme="minorEastAsia" w:cs="Arial" w:hint="eastAsia"/>
                <w:sz w:val="20"/>
                <w:szCs w:val="20"/>
              </w:rPr>
              <w:t>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QDBSH20240201012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孟凡钰</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385359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面向差异化承载和工况特性的商用车制动器匹配程度研究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QDBSH20240201013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孟庆红</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351634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基于基因组指导的垂直红千层植物内生放线菌中新型脂肽类抗生素的挖掘及抗菌活性研究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QDBSH20240201014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秦者云</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392435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面向具身感知</w:t>
            </w:r>
            <w:proofErr w:type="gramEnd"/>
            <w:r w:rsidRPr="000C2238">
              <w:rPr>
                <w:rFonts w:asciiTheme="minorEastAsia" w:eastAsiaTheme="minorEastAsia" w:hAnsiTheme="minorEastAsia" w:cs="Arial" w:hint="eastAsia"/>
                <w:sz w:val="20"/>
                <w:szCs w:val="20"/>
              </w:rPr>
              <w:t>的在线视频实例分割方法研究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QDBSH20240201015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商修齐</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392889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蛇纹石化合成氨机理、影响因素及其潜在应用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QDBSH20240201016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孙钦佩</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372355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基于超声的AI应用研究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QDBSH20240201017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王朝溪</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382203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偷死野田村</w:t>
            </w:r>
            <w:proofErr w:type="gramEnd"/>
            <w:r w:rsidRPr="000C2238">
              <w:rPr>
                <w:rFonts w:asciiTheme="minorEastAsia" w:eastAsiaTheme="minorEastAsia" w:hAnsiTheme="minorEastAsia" w:cs="Arial" w:hint="eastAsia"/>
                <w:sz w:val="20"/>
                <w:szCs w:val="20"/>
              </w:rPr>
              <w:t>病毒跨物种感染的受体识别分子机制解析</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QDBSH20240201018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王桂祥</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366625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不同</w:t>
            </w:r>
            <w:proofErr w:type="gramStart"/>
            <w:r w:rsidRPr="000C2238">
              <w:rPr>
                <w:rFonts w:asciiTheme="minorEastAsia" w:eastAsiaTheme="minorEastAsia" w:hAnsiTheme="minorEastAsia" w:cs="Arial" w:hint="eastAsia"/>
                <w:sz w:val="20"/>
                <w:szCs w:val="20"/>
              </w:rPr>
              <w:t>给药途径下裸甲</w:t>
            </w:r>
            <w:proofErr w:type="gramEnd"/>
            <w:r w:rsidRPr="000C2238">
              <w:rPr>
                <w:rFonts w:asciiTheme="minorEastAsia" w:eastAsiaTheme="minorEastAsia" w:hAnsiTheme="minorEastAsia" w:cs="Arial" w:hint="eastAsia"/>
                <w:sz w:val="20"/>
                <w:szCs w:val="20"/>
              </w:rPr>
              <w:t>藻亚胺毒素在小鼠体内的代谢转化及毒性差异机制研究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QDBSH20240201019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lastRenderedPageBreak/>
              <w:t>20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王玉琴</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392486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FABP3响应环境温度变化调控小鼠出生后棕色脂肪组织发育促进能量消耗缓解肥胖的分子机制研究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QDBSH20240201020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21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王振名</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379287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高光强在线质谱系统检测</w:t>
            </w:r>
            <w:proofErr w:type="gramStart"/>
            <w:r w:rsidRPr="000C2238">
              <w:rPr>
                <w:rFonts w:asciiTheme="minorEastAsia" w:eastAsiaTheme="minorEastAsia" w:hAnsiTheme="minorEastAsia" w:cs="Arial" w:hint="eastAsia"/>
                <w:sz w:val="20"/>
                <w:szCs w:val="20"/>
              </w:rPr>
              <w:t>棕碳中</w:t>
            </w:r>
            <w:proofErr w:type="gramEnd"/>
            <w:r w:rsidRPr="000C2238">
              <w:rPr>
                <w:rFonts w:asciiTheme="minorEastAsia" w:eastAsiaTheme="minorEastAsia" w:hAnsiTheme="minorEastAsia" w:cs="Arial" w:hint="eastAsia"/>
                <w:sz w:val="20"/>
                <w:szCs w:val="20"/>
              </w:rPr>
              <w:t>难挥发非极性吸光组分</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QDBSH20240201021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22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魏</w:t>
            </w:r>
            <w:proofErr w:type="gramStart"/>
            <w:r w:rsidRPr="000C2238">
              <w:rPr>
                <w:rFonts w:asciiTheme="minorEastAsia" w:eastAsiaTheme="minorEastAsia" w:hAnsiTheme="minorEastAsia" w:cs="Arial" w:hint="eastAsia"/>
                <w:sz w:val="20"/>
                <w:szCs w:val="20"/>
              </w:rPr>
              <w:t>世</w:t>
            </w:r>
            <w:proofErr w:type="gramEnd"/>
            <w:r w:rsidRPr="000C2238">
              <w:rPr>
                <w:rFonts w:asciiTheme="minorEastAsia" w:eastAsiaTheme="minorEastAsia" w:hAnsiTheme="minorEastAsia" w:cs="Arial" w:hint="eastAsia"/>
                <w:sz w:val="20"/>
                <w:szCs w:val="20"/>
              </w:rPr>
              <w:t>清</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374673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青岛市高分辨率遥感影像建筑物屋顶高细粒度结构信息提取研究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QDBSH20240201022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23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吴睿佳</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379514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总体国家安全观视阈下公共能源数据要素化的合</w:t>
            </w:r>
            <w:proofErr w:type="gramStart"/>
            <w:r w:rsidRPr="000C2238">
              <w:rPr>
                <w:rFonts w:asciiTheme="minorEastAsia" w:eastAsiaTheme="minorEastAsia" w:hAnsiTheme="minorEastAsia" w:cs="Arial" w:hint="eastAsia"/>
                <w:sz w:val="20"/>
                <w:szCs w:val="20"/>
              </w:rPr>
              <w:t>规</w:t>
            </w:r>
            <w:proofErr w:type="gramEnd"/>
            <w:r w:rsidRPr="000C2238">
              <w:rPr>
                <w:rFonts w:asciiTheme="minorEastAsia" w:eastAsiaTheme="minorEastAsia" w:hAnsiTheme="minorEastAsia" w:cs="Arial" w:hint="eastAsia"/>
                <w:sz w:val="20"/>
                <w:szCs w:val="20"/>
              </w:rPr>
              <w:t>风险治理研究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QDBSH20240201023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24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吴阳</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391197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基于光谱成像技术</w:t>
            </w:r>
            <w:proofErr w:type="gramStart"/>
            <w:r w:rsidRPr="000C2238">
              <w:rPr>
                <w:rFonts w:asciiTheme="minorEastAsia" w:eastAsiaTheme="minorEastAsia" w:hAnsiTheme="minorEastAsia" w:cs="Arial" w:hint="eastAsia"/>
                <w:sz w:val="20"/>
                <w:szCs w:val="20"/>
              </w:rPr>
              <w:t>的工船养殖</w:t>
            </w:r>
            <w:proofErr w:type="gramEnd"/>
            <w:r w:rsidRPr="000C2238">
              <w:rPr>
                <w:rFonts w:asciiTheme="minorEastAsia" w:eastAsiaTheme="minorEastAsia" w:hAnsiTheme="minorEastAsia" w:cs="Arial" w:hint="eastAsia"/>
                <w:sz w:val="20"/>
                <w:szCs w:val="20"/>
              </w:rPr>
              <w:t>品质调控系统研发</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QDBSH20240201024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25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夏萱</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379512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海洋微生物环肽类化合物DL1106-X的抗肿瘤机制研究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QDBSH20240201025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26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徐仲楠</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390283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基于微生物组学的烟</w:t>
            </w:r>
            <w:proofErr w:type="gramStart"/>
            <w:r w:rsidRPr="000C2238">
              <w:rPr>
                <w:rFonts w:asciiTheme="minorEastAsia" w:eastAsiaTheme="minorEastAsia" w:hAnsiTheme="minorEastAsia" w:cs="Arial" w:hint="eastAsia"/>
                <w:sz w:val="20"/>
                <w:szCs w:val="20"/>
              </w:rPr>
              <w:t>秆</w:t>
            </w:r>
            <w:proofErr w:type="gramEnd"/>
            <w:r w:rsidRPr="000C2238">
              <w:rPr>
                <w:rFonts w:asciiTheme="minorEastAsia" w:eastAsiaTheme="minorEastAsia" w:hAnsiTheme="minorEastAsia" w:cs="Arial" w:hint="eastAsia"/>
                <w:sz w:val="20"/>
                <w:szCs w:val="20"/>
              </w:rPr>
              <w:t>降解合成菌群构建及其降解机制解析</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QDBSH20240201026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27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张传伟</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386084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面向商用车转向桥前梁轻量化的新型多</w:t>
            </w:r>
            <w:proofErr w:type="gramStart"/>
            <w:r w:rsidRPr="000C2238">
              <w:rPr>
                <w:rFonts w:asciiTheme="minorEastAsia" w:eastAsiaTheme="minorEastAsia" w:hAnsiTheme="minorEastAsia" w:cs="Arial" w:hint="eastAsia"/>
                <w:sz w:val="20"/>
                <w:szCs w:val="20"/>
              </w:rPr>
              <w:t>纤复材</w:t>
            </w:r>
            <w:proofErr w:type="gramEnd"/>
            <w:r w:rsidRPr="000C2238">
              <w:rPr>
                <w:rFonts w:asciiTheme="minorEastAsia" w:eastAsiaTheme="minorEastAsia" w:hAnsiTheme="minorEastAsia" w:cs="Arial" w:hint="eastAsia"/>
                <w:sz w:val="20"/>
                <w:szCs w:val="20"/>
              </w:rPr>
              <w:t>结构设计及制备工艺研究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QDBSH20240201027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28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张海莉</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391622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济南城市植物多样性格局变异及其驱动机制研究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QDBSH20240201028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29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张冉</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374548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博兴页岩油三维数字井筒构建方法及应用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QDBSH20240201029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30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张震彪</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382609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SCOOPs小肽拮抗调节衰老的机制探究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QDBSH20240201030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31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章涛</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385864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增强型地热系统多场耦合机理研究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QDBSH20240201031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32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赵一新</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390717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水下生产系统故障传播时序预测及维修方法研究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QDBSH20240201032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33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郑永龙</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388103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构筑氮化锂修饰的三维负极</w:t>
            </w:r>
            <w:proofErr w:type="gramStart"/>
            <w:r w:rsidRPr="000C2238">
              <w:rPr>
                <w:rFonts w:asciiTheme="minorEastAsia" w:eastAsiaTheme="minorEastAsia" w:hAnsiTheme="minorEastAsia" w:cs="Arial" w:hint="eastAsia"/>
                <w:sz w:val="20"/>
                <w:szCs w:val="20"/>
              </w:rPr>
              <w:t>抑制全</w:t>
            </w:r>
            <w:proofErr w:type="gramEnd"/>
            <w:r w:rsidRPr="000C2238">
              <w:rPr>
                <w:rFonts w:asciiTheme="minorEastAsia" w:eastAsiaTheme="minorEastAsia" w:hAnsiTheme="minorEastAsia" w:cs="Arial" w:hint="eastAsia"/>
                <w:sz w:val="20"/>
                <w:szCs w:val="20"/>
              </w:rPr>
              <w:t>固态电池中</w:t>
            </w:r>
            <w:proofErr w:type="gramStart"/>
            <w:r w:rsidRPr="000C2238">
              <w:rPr>
                <w:rFonts w:asciiTheme="minorEastAsia" w:eastAsiaTheme="minorEastAsia" w:hAnsiTheme="minorEastAsia" w:cs="Arial" w:hint="eastAsia"/>
                <w:sz w:val="20"/>
                <w:szCs w:val="20"/>
              </w:rPr>
              <w:t>锂枝晶</w:t>
            </w:r>
            <w:proofErr w:type="gramEnd"/>
            <w:r w:rsidRPr="000C2238">
              <w:rPr>
                <w:rFonts w:asciiTheme="minorEastAsia" w:eastAsiaTheme="minorEastAsia" w:hAnsiTheme="minorEastAsia" w:cs="Arial" w:hint="eastAsia"/>
                <w:sz w:val="20"/>
                <w:szCs w:val="20"/>
              </w:rPr>
              <w:t>的形成及其机理研究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QDBSH20240201033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34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周姗</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392478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单极型</w:t>
            </w:r>
            <w:proofErr w:type="gramStart"/>
            <w:r w:rsidRPr="000C2238">
              <w:rPr>
                <w:rFonts w:asciiTheme="minorEastAsia" w:eastAsiaTheme="minorEastAsia" w:hAnsiTheme="minorEastAsia" w:cs="Arial" w:hint="eastAsia"/>
                <w:sz w:val="20"/>
                <w:szCs w:val="20"/>
              </w:rPr>
              <w:t>介</w:t>
            </w:r>
            <w:proofErr w:type="gramEnd"/>
            <w:r w:rsidRPr="000C2238">
              <w:rPr>
                <w:rFonts w:asciiTheme="minorEastAsia" w:eastAsiaTheme="minorEastAsia" w:hAnsiTheme="minorEastAsia" w:cs="Arial" w:hint="eastAsia"/>
                <w:sz w:val="20"/>
                <w:szCs w:val="20"/>
              </w:rPr>
              <w:t>孔基异质离子通道设计构筑及其渗透能转换研究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QDBSH20240201034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35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周远</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383077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未合水对含水合物泥质粉砂沉积物力学特性的影响机理</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一等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QDBSH20240201035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36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MARCO LOVATI</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386386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AI创造力与内容增强</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QDBSH20240202001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37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MEZENOV IURII</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387154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基于金属有机框架和钙钛矿的功能复合材料的制备，适用于广泛的应用，特别是气体传感、光电子和纳米光子学领</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QDBSH20240202002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38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spellStart"/>
            <w:r w:rsidRPr="000C2238">
              <w:rPr>
                <w:rFonts w:asciiTheme="minorEastAsia" w:eastAsiaTheme="minorEastAsia" w:hAnsiTheme="minorEastAsia" w:cs="Arial" w:hint="eastAsia"/>
                <w:sz w:val="20"/>
                <w:szCs w:val="20"/>
              </w:rPr>
              <w:t>Tukachev</w:t>
            </w:r>
            <w:proofErr w:type="spellEnd"/>
            <w:r w:rsidRPr="000C2238">
              <w:rPr>
                <w:rFonts w:asciiTheme="minorEastAsia" w:eastAsiaTheme="minorEastAsia" w:hAnsiTheme="minorEastAsia" w:cs="Arial" w:hint="eastAsia"/>
                <w:sz w:val="20"/>
                <w:szCs w:val="20"/>
              </w:rPr>
              <w:t xml:space="preserve"> Nikita </w:t>
            </w:r>
            <w:proofErr w:type="spellStart"/>
            <w:r w:rsidRPr="000C2238">
              <w:rPr>
                <w:rFonts w:asciiTheme="minorEastAsia" w:eastAsiaTheme="minorEastAsia" w:hAnsiTheme="minorEastAsia" w:cs="Arial" w:hint="eastAsia"/>
                <w:sz w:val="20"/>
                <w:szCs w:val="20"/>
              </w:rPr>
              <w:t>Vitalyevich</w:t>
            </w:r>
            <w:proofErr w:type="spell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380043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界面和新型纳米材料光电特性的计算建模</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QDBSH20240202003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39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薄晶</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371536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岩藻多糖降解酶的研究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QDBSH20240202004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40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蔡鑫</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384822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瘦素（</w:t>
            </w:r>
            <w:proofErr w:type="spellStart"/>
            <w:r w:rsidRPr="000C2238">
              <w:rPr>
                <w:rFonts w:asciiTheme="minorEastAsia" w:eastAsiaTheme="minorEastAsia" w:hAnsiTheme="minorEastAsia" w:cs="Arial" w:hint="eastAsia"/>
                <w:sz w:val="20"/>
                <w:szCs w:val="20"/>
              </w:rPr>
              <w:t>leptin</w:t>
            </w:r>
            <w:proofErr w:type="spellEnd"/>
            <w:r w:rsidRPr="000C2238">
              <w:rPr>
                <w:rFonts w:asciiTheme="minorEastAsia" w:eastAsiaTheme="minorEastAsia" w:hAnsiTheme="minorEastAsia" w:cs="Arial" w:hint="eastAsia"/>
                <w:sz w:val="20"/>
                <w:szCs w:val="20"/>
              </w:rPr>
              <w:t>）对半滑舌鳎生殖调控的机制研究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QDBSH20240202005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41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曹阿翔</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381811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西北太平洋海山区海水-沉积物界面稀土元素的迁移特征</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QDBSH20240202006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42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曹川</w:t>
            </w:r>
            <w:proofErr w:type="gramStart"/>
            <w:r w:rsidRPr="000C2238">
              <w:rPr>
                <w:rFonts w:asciiTheme="minorEastAsia" w:eastAsiaTheme="minorEastAsia" w:hAnsiTheme="minorEastAsia" w:cs="Arial" w:hint="eastAsia"/>
                <w:sz w:val="20"/>
                <w:szCs w:val="20"/>
              </w:rPr>
              <w:t>川</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390602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海洋涡旋对平均流影响的遥感研究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QDBSH20240202007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lastRenderedPageBreak/>
              <w:t>43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车治</w:t>
            </w:r>
            <w:proofErr w:type="gramStart"/>
            <w:r w:rsidRPr="000C2238">
              <w:rPr>
                <w:rFonts w:asciiTheme="minorEastAsia" w:eastAsiaTheme="minorEastAsia" w:hAnsiTheme="minorEastAsia" w:cs="Arial" w:hint="eastAsia"/>
                <w:sz w:val="20"/>
                <w:szCs w:val="20"/>
              </w:rPr>
              <w:t>辂</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387278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环境气候风险框架下绿色金融对商业银行风险承担的影响研究——基于外部性内生化理论的分析</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QDBSH20240202008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44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陈博</w:t>
            </w:r>
            <w:proofErr w:type="gramStart"/>
            <w:r w:rsidRPr="000C2238">
              <w:rPr>
                <w:rFonts w:asciiTheme="minorEastAsia" w:eastAsiaTheme="minorEastAsia" w:hAnsiTheme="minorEastAsia" w:cs="Arial" w:hint="eastAsia"/>
                <w:sz w:val="20"/>
                <w:szCs w:val="20"/>
              </w:rPr>
              <w:t>堃</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370718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鳌山湾浮游植物对海洋碱化的响应及其潜在的生态效应研究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QDBSH20240202009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45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陈海周</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390037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数字孪生驱动的</w:t>
            </w:r>
            <w:proofErr w:type="gramStart"/>
            <w:r w:rsidRPr="000C2238">
              <w:rPr>
                <w:rFonts w:asciiTheme="minorEastAsia" w:eastAsiaTheme="minorEastAsia" w:hAnsiTheme="minorEastAsia" w:cs="Arial" w:hint="eastAsia"/>
                <w:sz w:val="20"/>
                <w:szCs w:val="20"/>
              </w:rPr>
              <w:t>港口门座起重机</w:t>
            </w:r>
            <w:proofErr w:type="gramEnd"/>
            <w:r w:rsidRPr="000C2238">
              <w:rPr>
                <w:rFonts w:asciiTheme="minorEastAsia" w:eastAsiaTheme="minorEastAsia" w:hAnsiTheme="minorEastAsia" w:cs="Arial" w:hint="eastAsia"/>
                <w:sz w:val="20"/>
                <w:szCs w:val="20"/>
              </w:rPr>
              <w:t>健康状态评估技术研究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QDBSH20240202010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46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陈文淼</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374774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金属有机框架衍生多元催化剂用于氧电催化</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QDBSH20240202011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47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陈晓宇</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382361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酸性体系铜基电极的构筑及电催化硝酸根还原合成氨性能研究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QDBSH20240202012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48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陈歆</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376850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旋转导向系统结构件抗疲劳性能强化工艺研究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QDBSH20240202013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49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陈颖谷</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373695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带平均场的线性二次随机微分博弈问题以及相关正倒向随机微分方程的计算</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QDBSH20240202014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50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陈永焜</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367977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浮式防波堤</w:t>
            </w:r>
            <w:r w:rsidRPr="000C2238">
              <w:rPr>
                <w:rFonts w:ascii="MS Mincho" w:eastAsia="MS Mincho" w:hAnsi="MS Mincho" w:cs="MS Mincho" w:hint="eastAsia"/>
                <w:sz w:val="20"/>
                <w:szCs w:val="20"/>
              </w:rPr>
              <w:t>−</w:t>
            </w:r>
            <w:r w:rsidRPr="000C2238">
              <w:rPr>
                <w:rFonts w:asciiTheme="minorEastAsia" w:eastAsiaTheme="minorEastAsia" w:hAnsiTheme="minorEastAsia" w:cs="宋体" w:hint="eastAsia"/>
                <w:sz w:val="20"/>
                <w:szCs w:val="20"/>
              </w:rPr>
              <w:t>薄膜浮式</w:t>
            </w:r>
            <w:proofErr w:type="gramStart"/>
            <w:r w:rsidRPr="000C2238">
              <w:rPr>
                <w:rFonts w:asciiTheme="minorEastAsia" w:eastAsiaTheme="minorEastAsia" w:hAnsiTheme="minorEastAsia" w:cs="宋体" w:hint="eastAsia"/>
                <w:sz w:val="20"/>
                <w:szCs w:val="20"/>
              </w:rPr>
              <w:t>基础双</w:t>
            </w:r>
            <w:proofErr w:type="gramEnd"/>
            <w:r w:rsidRPr="000C2238">
              <w:rPr>
                <w:rFonts w:asciiTheme="minorEastAsia" w:eastAsiaTheme="minorEastAsia" w:hAnsiTheme="minorEastAsia" w:cs="宋体" w:hint="eastAsia"/>
                <w:sz w:val="20"/>
                <w:szCs w:val="20"/>
              </w:rPr>
              <w:t>浮体系统的动力响应特性研</w:t>
            </w:r>
            <w:r w:rsidRPr="000C2238">
              <w:rPr>
                <w:rFonts w:asciiTheme="minorEastAsia" w:eastAsiaTheme="minorEastAsia" w:hAnsiTheme="minorEastAsia" w:cs="Arial" w:hint="eastAsia"/>
                <w:sz w:val="20"/>
                <w:szCs w:val="20"/>
              </w:rPr>
              <w:t>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QDBSH20240202015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51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程秋振</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381615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半导体激光器芯片的失效分析</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QDBSH20240202016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52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迟勇</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392927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红鳍东方鲀图形泛基因组构建及重要育种</w:t>
            </w:r>
            <w:proofErr w:type="gramStart"/>
            <w:r w:rsidRPr="000C2238">
              <w:rPr>
                <w:rFonts w:asciiTheme="minorEastAsia" w:eastAsiaTheme="minorEastAsia" w:hAnsiTheme="minorEastAsia" w:cs="Arial" w:hint="eastAsia"/>
                <w:sz w:val="20"/>
                <w:szCs w:val="20"/>
              </w:rPr>
              <w:t>性状主效位点</w:t>
            </w:r>
            <w:proofErr w:type="gramEnd"/>
            <w:r w:rsidRPr="000C2238">
              <w:rPr>
                <w:rFonts w:asciiTheme="minorEastAsia" w:eastAsiaTheme="minorEastAsia" w:hAnsiTheme="minorEastAsia" w:cs="Arial" w:hint="eastAsia"/>
                <w:sz w:val="20"/>
                <w:szCs w:val="20"/>
              </w:rPr>
              <w:t>挖掘</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QDBSH20240202017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53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代银顺</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373832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Fe-</w:t>
            </w:r>
            <w:proofErr w:type="spellStart"/>
            <w:r w:rsidRPr="000C2238">
              <w:rPr>
                <w:rFonts w:asciiTheme="minorEastAsia" w:eastAsiaTheme="minorEastAsia" w:hAnsiTheme="minorEastAsia" w:cs="Arial" w:hint="eastAsia"/>
                <w:sz w:val="20"/>
                <w:szCs w:val="20"/>
              </w:rPr>
              <w:t>Nx</w:t>
            </w:r>
            <w:proofErr w:type="spellEnd"/>
            <w:r w:rsidRPr="000C2238">
              <w:rPr>
                <w:rFonts w:asciiTheme="minorEastAsia" w:eastAsiaTheme="minorEastAsia" w:hAnsiTheme="minorEastAsia" w:cs="Arial" w:hint="eastAsia"/>
                <w:sz w:val="20"/>
                <w:szCs w:val="20"/>
              </w:rPr>
              <w:t>-</w:t>
            </w:r>
            <w:proofErr w:type="spellStart"/>
            <w:r w:rsidRPr="000C2238">
              <w:rPr>
                <w:rFonts w:asciiTheme="minorEastAsia" w:eastAsiaTheme="minorEastAsia" w:hAnsiTheme="minorEastAsia" w:cs="Arial" w:hint="eastAsia"/>
                <w:sz w:val="20"/>
                <w:szCs w:val="20"/>
              </w:rPr>
              <w:t>Sy</w:t>
            </w:r>
            <w:proofErr w:type="spellEnd"/>
            <w:r w:rsidRPr="000C2238">
              <w:rPr>
                <w:rFonts w:asciiTheme="minorEastAsia" w:eastAsiaTheme="minorEastAsia" w:hAnsiTheme="minorEastAsia" w:cs="Arial" w:hint="eastAsia"/>
                <w:sz w:val="20"/>
                <w:szCs w:val="20"/>
              </w:rPr>
              <w:t>配位强化零价铁性能及调控抗生素竞争转化的机制研究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QDBSH20240202018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54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丁若男</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375083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10KW水冷氢气</w:t>
            </w:r>
            <w:proofErr w:type="gramStart"/>
            <w:r w:rsidRPr="000C2238">
              <w:rPr>
                <w:rFonts w:asciiTheme="minorEastAsia" w:eastAsiaTheme="minorEastAsia" w:hAnsiTheme="minorEastAsia" w:cs="Arial" w:hint="eastAsia"/>
                <w:sz w:val="20"/>
                <w:szCs w:val="20"/>
              </w:rPr>
              <w:t>燃料电池电堆设计</w:t>
            </w:r>
            <w:proofErr w:type="gramEnd"/>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QDBSH20240202019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55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董蕾</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382111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绿脓菌素促进肺炎克雷</w:t>
            </w:r>
            <w:proofErr w:type="gramStart"/>
            <w:r w:rsidRPr="000C2238">
              <w:rPr>
                <w:rFonts w:asciiTheme="minorEastAsia" w:eastAsiaTheme="minorEastAsia" w:hAnsiTheme="minorEastAsia" w:cs="Arial" w:hint="eastAsia"/>
                <w:sz w:val="20"/>
                <w:szCs w:val="20"/>
              </w:rPr>
              <w:t>伯菌替加环素</w:t>
            </w:r>
            <w:proofErr w:type="gramEnd"/>
            <w:r w:rsidRPr="000C2238">
              <w:rPr>
                <w:rFonts w:asciiTheme="minorEastAsia" w:eastAsiaTheme="minorEastAsia" w:hAnsiTheme="minorEastAsia" w:cs="Arial" w:hint="eastAsia"/>
                <w:sz w:val="20"/>
                <w:szCs w:val="20"/>
              </w:rPr>
              <w:t>耐药性的作用机制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QDBSH20240202020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56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杜明</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389703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燃气热水器复杂薄壁铝合金零件铸造工艺开发及产业化应用研究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QDBSH20240202021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57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付</w:t>
            </w:r>
            <w:proofErr w:type="gramStart"/>
            <w:r w:rsidRPr="000C2238">
              <w:rPr>
                <w:rFonts w:asciiTheme="minorEastAsia" w:eastAsiaTheme="minorEastAsia" w:hAnsiTheme="minorEastAsia" w:cs="Arial" w:hint="eastAsia"/>
                <w:sz w:val="20"/>
                <w:szCs w:val="20"/>
              </w:rPr>
              <w:t>倍</w:t>
            </w:r>
            <w:proofErr w:type="gramEnd"/>
            <w:r w:rsidRPr="000C2238">
              <w:rPr>
                <w:rFonts w:asciiTheme="minorEastAsia" w:eastAsiaTheme="minorEastAsia" w:hAnsiTheme="minorEastAsia" w:cs="Arial" w:hint="eastAsia"/>
                <w:sz w:val="20"/>
                <w:szCs w:val="20"/>
              </w:rPr>
              <w:t>倍</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392483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w:t>
            </w:r>
            <w:proofErr w:type="gramStart"/>
            <w:r w:rsidRPr="000C2238">
              <w:rPr>
                <w:rFonts w:asciiTheme="minorEastAsia" w:eastAsiaTheme="minorEastAsia" w:hAnsiTheme="minorEastAsia" w:cs="Arial" w:hint="eastAsia"/>
                <w:sz w:val="20"/>
                <w:szCs w:val="20"/>
              </w:rPr>
              <w:t>铪基铁</w:t>
            </w:r>
            <w:proofErr w:type="gramEnd"/>
            <w:r w:rsidRPr="000C2238">
              <w:rPr>
                <w:rFonts w:asciiTheme="minorEastAsia" w:eastAsiaTheme="minorEastAsia" w:hAnsiTheme="minorEastAsia" w:cs="Arial" w:hint="eastAsia"/>
                <w:sz w:val="20"/>
                <w:szCs w:val="20"/>
              </w:rPr>
              <w:t>电栅极的低功耗有机单晶晶体管的研究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QDBSH20240202022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58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付欣</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385066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四维</w:t>
            </w:r>
            <w:proofErr w:type="gramStart"/>
            <w:r w:rsidRPr="000C2238">
              <w:rPr>
                <w:rFonts w:asciiTheme="minorEastAsia" w:eastAsiaTheme="minorEastAsia" w:hAnsiTheme="minorEastAsia" w:cs="Arial" w:hint="eastAsia"/>
                <w:sz w:val="20"/>
                <w:szCs w:val="20"/>
              </w:rPr>
              <w:t>地震全</w:t>
            </w:r>
            <w:proofErr w:type="gramEnd"/>
            <w:r w:rsidRPr="000C2238">
              <w:rPr>
                <w:rFonts w:asciiTheme="minorEastAsia" w:eastAsiaTheme="minorEastAsia" w:hAnsiTheme="minorEastAsia" w:cs="Arial" w:hint="eastAsia"/>
                <w:sz w:val="20"/>
                <w:szCs w:val="20"/>
              </w:rPr>
              <w:t>波形反演方法研究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QDBSH20240202023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59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高守林</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385467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重型商用车双电机驱动桥电子差速控制技术研究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QDBSH20240202024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60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高虓</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379075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微生物</w:t>
            </w:r>
            <w:proofErr w:type="gramStart"/>
            <w:r w:rsidRPr="000C2238">
              <w:rPr>
                <w:rFonts w:asciiTheme="minorEastAsia" w:eastAsiaTheme="minorEastAsia" w:hAnsiTheme="minorEastAsia" w:cs="Arial" w:hint="eastAsia"/>
                <w:sz w:val="20"/>
                <w:szCs w:val="20"/>
              </w:rPr>
              <w:t>诱</w:t>
            </w:r>
            <w:proofErr w:type="gramEnd"/>
            <w:r w:rsidRPr="000C2238">
              <w:rPr>
                <w:rFonts w:asciiTheme="minorEastAsia" w:eastAsiaTheme="minorEastAsia" w:hAnsiTheme="minorEastAsia" w:cs="Arial" w:hint="eastAsia"/>
                <w:sz w:val="20"/>
                <w:szCs w:val="20"/>
              </w:rPr>
              <w:t>（</w:t>
            </w:r>
            <w:proofErr w:type="gramStart"/>
            <w:r w:rsidRPr="000C2238">
              <w:rPr>
                <w:rFonts w:asciiTheme="minorEastAsia" w:eastAsiaTheme="minorEastAsia" w:hAnsiTheme="minorEastAsia" w:cs="Arial" w:hint="eastAsia"/>
                <w:sz w:val="20"/>
                <w:szCs w:val="20"/>
              </w:rPr>
              <w:t>介</w:t>
            </w:r>
            <w:proofErr w:type="gramEnd"/>
            <w:r w:rsidRPr="000C2238">
              <w:rPr>
                <w:rFonts w:asciiTheme="minorEastAsia" w:eastAsiaTheme="minorEastAsia" w:hAnsiTheme="minorEastAsia" w:cs="Arial" w:hint="eastAsia"/>
                <w:sz w:val="20"/>
                <w:szCs w:val="20"/>
              </w:rPr>
              <w:t>）导碳酸钙沉淀过程中的有机分子作用机制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QDBSH20240202025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61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耿照旭</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382858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基于数据驱动的多联机故障预诊断算法研究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QDBSH20240202026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62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巩艺杰</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376023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台风作用下海上风电场环境要素演变及风机失效机理研究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QDBSH20240202027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63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关景怡</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383330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海洋极端环境油气</w:t>
            </w:r>
            <w:proofErr w:type="gramStart"/>
            <w:r w:rsidRPr="000C2238">
              <w:rPr>
                <w:rFonts w:asciiTheme="minorEastAsia" w:eastAsiaTheme="minorEastAsia" w:hAnsiTheme="minorEastAsia" w:cs="Arial" w:hint="eastAsia"/>
                <w:sz w:val="20"/>
                <w:szCs w:val="20"/>
              </w:rPr>
              <w:t>输运用激光熔覆高</w:t>
            </w:r>
            <w:proofErr w:type="gramEnd"/>
            <w:r w:rsidRPr="000C2238">
              <w:rPr>
                <w:rFonts w:asciiTheme="minorEastAsia" w:eastAsiaTheme="minorEastAsia" w:hAnsiTheme="minorEastAsia" w:cs="Arial" w:hint="eastAsia"/>
                <w:sz w:val="20"/>
                <w:szCs w:val="20"/>
              </w:rPr>
              <w:t>熵复合涂层制备及其性能研究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QDBSH20240202028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64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郭曾嘉</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392933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考虑电池组长时间运行条件下热特性与电化学特性的电池热管理系统的优化设计</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QDBSH20240202029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65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郭李坤</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392702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可调混合型微生物中心代谢网络的创制及在绿色生物制造中的应用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QDBSH20240202030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lastRenderedPageBreak/>
              <w:t>66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郭娜</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385355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基于代谢网络动态调控机制的海藻酸生物高效合成</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QDBSH20240202031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67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郭远志</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380447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漂浮</w:t>
            </w:r>
            <w:proofErr w:type="gramStart"/>
            <w:r w:rsidRPr="000C2238">
              <w:rPr>
                <w:rFonts w:asciiTheme="minorEastAsia" w:eastAsiaTheme="minorEastAsia" w:hAnsiTheme="minorEastAsia" w:cs="Arial" w:hint="eastAsia"/>
                <w:sz w:val="20"/>
                <w:szCs w:val="20"/>
              </w:rPr>
              <w:t>式光伏多</w:t>
            </w:r>
            <w:proofErr w:type="gramEnd"/>
            <w:r w:rsidRPr="000C2238">
              <w:rPr>
                <w:rFonts w:asciiTheme="minorEastAsia" w:eastAsiaTheme="minorEastAsia" w:hAnsiTheme="minorEastAsia" w:cs="Arial" w:hint="eastAsia"/>
                <w:sz w:val="20"/>
                <w:szCs w:val="20"/>
              </w:rPr>
              <w:t>浮体耦合动力分析及疲劳损伤评估研究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QDBSH20240202032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68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韩贵艳</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380818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海洋偶极子涡旋动力-生态链的大数据解析</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QDBSH20240202033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69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韩赛</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388196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宫颈癌瘤内菌群与肿瘤免疫微环境的相互作用机制研究/宫颈癌瘤内菌群在宫颈癌发生发展过程中的作用机制研究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QDBSH20240202034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70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赫玮</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376292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非线性期望下的</w:t>
            </w:r>
            <w:proofErr w:type="spellStart"/>
            <w:r w:rsidRPr="000C2238">
              <w:rPr>
                <w:rFonts w:asciiTheme="minorEastAsia" w:eastAsiaTheme="minorEastAsia" w:hAnsiTheme="minorEastAsia" w:cs="Arial" w:hint="eastAsia"/>
                <w:sz w:val="20"/>
                <w:szCs w:val="20"/>
              </w:rPr>
              <w:t>graphon</w:t>
            </w:r>
            <w:proofErr w:type="spellEnd"/>
            <w:r w:rsidRPr="000C2238">
              <w:rPr>
                <w:rFonts w:asciiTheme="minorEastAsia" w:eastAsiaTheme="minorEastAsia" w:hAnsiTheme="minorEastAsia" w:cs="Arial" w:hint="eastAsia"/>
                <w:sz w:val="20"/>
                <w:szCs w:val="20"/>
              </w:rPr>
              <w:t>平均场马氏决策过程</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QDBSH20240202035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71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胡国庆</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392438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基于双臂同驱的芯片贴片效率提升及平稳运动规划技术研究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QDBSH20240202036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72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胡</w:t>
            </w:r>
            <w:proofErr w:type="gramStart"/>
            <w:r w:rsidRPr="000C2238">
              <w:rPr>
                <w:rFonts w:asciiTheme="minorEastAsia" w:eastAsiaTheme="minorEastAsia" w:hAnsiTheme="minorEastAsia" w:cs="Arial" w:hint="eastAsia"/>
                <w:sz w:val="20"/>
                <w:szCs w:val="20"/>
              </w:rPr>
              <w:t>濛</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372635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非均匀介质中粒子反常输运的行为研究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QDBSH20240202037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73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胡伟</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380697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装配式混凝土建筑全寿命期分阶段碳排放效率评价、优化与应用研究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QDBSH20240202038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74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黄宏运</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382139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双碳目标</w:t>
            </w:r>
            <w:proofErr w:type="gramEnd"/>
            <w:r w:rsidRPr="000C2238">
              <w:rPr>
                <w:rFonts w:asciiTheme="minorEastAsia" w:eastAsiaTheme="minorEastAsia" w:hAnsiTheme="minorEastAsia" w:cs="Arial" w:hint="eastAsia"/>
                <w:sz w:val="20"/>
                <w:szCs w:val="20"/>
              </w:rPr>
              <w:t>下绿色金融支持生态脆弱</w:t>
            </w:r>
            <w:proofErr w:type="gramStart"/>
            <w:r w:rsidRPr="000C2238">
              <w:rPr>
                <w:rFonts w:asciiTheme="minorEastAsia" w:eastAsiaTheme="minorEastAsia" w:hAnsiTheme="minorEastAsia" w:cs="Arial" w:hint="eastAsia"/>
                <w:sz w:val="20"/>
                <w:szCs w:val="20"/>
              </w:rPr>
              <w:t>区产业</w:t>
            </w:r>
            <w:proofErr w:type="gramEnd"/>
            <w:r w:rsidRPr="000C2238">
              <w:rPr>
                <w:rFonts w:asciiTheme="minorEastAsia" w:eastAsiaTheme="minorEastAsia" w:hAnsiTheme="minorEastAsia" w:cs="Arial" w:hint="eastAsia"/>
                <w:sz w:val="20"/>
                <w:szCs w:val="20"/>
              </w:rPr>
              <w:t>低碳转型研究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QDBSH20240202039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75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纪莹</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376528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海洋藻毒素溯源与有毒有害藻种质资源库建设</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QDBSH20240202040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76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贾康</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390755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利用LHAASO数据在大质量星系中寻找超重暗物质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QDBSH20240202041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77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姜慧敏</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379988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基于制备高容量超稳钠电负极的</w:t>
            </w:r>
            <w:proofErr w:type="gramStart"/>
            <w:r w:rsidRPr="000C2238">
              <w:rPr>
                <w:rFonts w:asciiTheme="minorEastAsia" w:eastAsiaTheme="minorEastAsia" w:hAnsiTheme="minorEastAsia" w:cs="Arial" w:hint="eastAsia"/>
                <w:sz w:val="20"/>
                <w:szCs w:val="20"/>
              </w:rPr>
              <w:t>膦</w:t>
            </w:r>
            <w:proofErr w:type="gramEnd"/>
            <w:r w:rsidRPr="000C2238">
              <w:rPr>
                <w:rFonts w:asciiTheme="minorEastAsia" w:eastAsiaTheme="minorEastAsia" w:hAnsiTheme="minorEastAsia" w:cs="Arial" w:hint="eastAsia"/>
                <w:sz w:val="20"/>
                <w:szCs w:val="20"/>
              </w:rPr>
              <w:t>酸MOF中磷元素的调制研究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QDBSH20240202042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78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解文韬</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392892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基于高维影像特征及深度学习的结直肠癌免疫微环境无创评估系统</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QDBSH20240202043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79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孔繁慧</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381555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细胞色素P450 Cxm5催化位点的空间特异性机制和酶工程研究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QDBSH20240202044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80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李实</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392458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拓扑切换下切换非线性多智能</w:t>
            </w:r>
            <w:proofErr w:type="gramStart"/>
            <w:r w:rsidRPr="000C2238">
              <w:rPr>
                <w:rFonts w:asciiTheme="minorEastAsia" w:eastAsiaTheme="minorEastAsia" w:hAnsiTheme="minorEastAsia" w:cs="Arial" w:hint="eastAsia"/>
                <w:sz w:val="20"/>
                <w:szCs w:val="20"/>
              </w:rPr>
              <w:t>体系统</w:t>
            </w:r>
            <w:proofErr w:type="gramEnd"/>
            <w:r w:rsidRPr="000C2238">
              <w:rPr>
                <w:rFonts w:asciiTheme="minorEastAsia" w:eastAsiaTheme="minorEastAsia" w:hAnsiTheme="minorEastAsia" w:cs="Arial" w:hint="eastAsia"/>
                <w:sz w:val="20"/>
                <w:szCs w:val="20"/>
              </w:rPr>
              <w:t>的容错协同控制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QDBSH20240202045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81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李婷婷</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392429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半滑舌鳎</w:t>
            </w:r>
            <w:proofErr w:type="gramEnd"/>
            <w:r w:rsidRPr="000C2238">
              <w:rPr>
                <w:rFonts w:asciiTheme="minorEastAsia" w:eastAsiaTheme="minorEastAsia" w:hAnsiTheme="minorEastAsia" w:cs="Arial" w:hint="eastAsia"/>
                <w:sz w:val="20"/>
                <w:szCs w:val="20"/>
              </w:rPr>
              <w:t>类胡萝卜素代谢关键基因及调控机制研究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QDBSH20240202046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82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李文</w:t>
            </w:r>
            <w:proofErr w:type="gramStart"/>
            <w:r w:rsidRPr="000C2238">
              <w:rPr>
                <w:rFonts w:asciiTheme="minorEastAsia" w:eastAsiaTheme="minorEastAsia" w:hAnsiTheme="minorEastAsia" w:cs="Arial" w:hint="eastAsia"/>
                <w:sz w:val="20"/>
                <w:szCs w:val="20"/>
              </w:rPr>
              <w:t>浩</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379814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WNK1激酶调控植物葡萄糖信号响应的分子机理研究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QDBSH20240202047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83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李燕婷</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379089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轮胎磨损颗粒通过影响基底细胞分化致气道上皮稳态失衡的机制研究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QDBSH20240202048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84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李阳</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391198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热力耦合</w:t>
            </w:r>
            <w:proofErr w:type="gramStart"/>
            <w:r w:rsidRPr="000C2238">
              <w:rPr>
                <w:rFonts w:asciiTheme="minorEastAsia" w:eastAsiaTheme="minorEastAsia" w:hAnsiTheme="minorEastAsia" w:cs="Arial" w:hint="eastAsia"/>
                <w:sz w:val="20"/>
                <w:szCs w:val="20"/>
              </w:rPr>
              <w:t>作用下煤体</w:t>
            </w:r>
            <w:proofErr w:type="gramEnd"/>
            <w:r w:rsidRPr="000C2238">
              <w:rPr>
                <w:rFonts w:asciiTheme="minorEastAsia" w:eastAsiaTheme="minorEastAsia" w:hAnsiTheme="minorEastAsia" w:cs="Arial" w:hint="eastAsia"/>
                <w:sz w:val="20"/>
                <w:szCs w:val="20"/>
              </w:rPr>
              <w:t>多尺度孔-裂隙动态演化及对瓦斯运移特性研究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QDBSH20240202049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85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凌敬</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379527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高效舒适空调器送风系统设计</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QDBSH20240202050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86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刘蓓</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389702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大</w:t>
            </w:r>
            <w:proofErr w:type="gramStart"/>
            <w:r w:rsidRPr="000C2238">
              <w:rPr>
                <w:rFonts w:asciiTheme="minorEastAsia" w:eastAsiaTheme="minorEastAsia" w:hAnsiTheme="minorEastAsia" w:cs="Arial" w:hint="eastAsia"/>
                <w:sz w:val="20"/>
                <w:szCs w:val="20"/>
              </w:rPr>
              <w:t>数据风控在</w:t>
            </w:r>
            <w:proofErr w:type="gramEnd"/>
            <w:r w:rsidRPr="000C2238">
              <w:rPr>
                <w:rFonts w:asciiTheme="minorEastAsia" w:eastAsiaTheme="minorEastAsia" w:hAnsiTheme="minorEastAsia" w:cs="Arial" w:hint="eastAsia"/>
                <w:sz w:val="20"/>
                <w:szCs w:val="20"/>
              </w:rPr>
              <w:t>个人信贷领域中的应用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QDBSH20240202051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87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刘恩平</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392479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可控光-力响应行为驱动偶氮聚合物薄膜多模式图案</w:t>
            </w:r>
            <w:proofErr w:type="gramStart"/>
            <w:r w:rsidRPr="000C2238">
              <w:rPr>
                <w:rFonts w:asciiTheme="minorEastAsia" w:eastAsiaTheme="minorEastAsia" w:hAnsiTheme="minorEastAsia" w:cs="Arial" w:hint="eastAsia"/>
                <w:sz w:val="20"/>
                <w:szCs w:val="20"/>
              </w:rPr>
              <w:t>化及其</w:t>
            </w:r>
            <w:proofErr w:type="gramEnd"/>
            <w:r w:rsidRPr="000C2238">
              <w:rPr>
                <w:rFonts w:asciiTheme="minorEastAsia" w:eastAsiaTheme="minorEastAsia" w:hAnsiTheme="minorEastAsia" w:cs="Arial" w:hint="eastAsia"/>
                <w:sz w:val="20"/>
                <w:szCs w:val="20"/>
              </w:rPr>
              <w:t>应用研究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QDBSH20240202052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88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刘乃鹏</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375349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基于多传感器融合的高温动态近钻头井斜模块研制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QDBSH20240202053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lastRenderedPageBreak/>
              <w:t>89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刘天元</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379820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大规模语言模型的任务规划能力研究与应用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QDBSH20240202054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90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刘洋</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371103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基于氮同位素分馏的地下水硝酸盐污染源解析及氮素运移数值模拟</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QDBSH20240202055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91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刘洋</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387282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新型广谱抗寄生虫</w:t>
            </w:r>
            <w:proofErr w:type="spellStart"/>
            <w:r w:rsidRPr="000C2238">
              <w:rPr>
                <w:rFonts w:asciiTheme="minorEastAsia" w:eastAsiaTheme="minorEastAsia" w:hAnsiTheme="minorEastAsia" w:cs="Arial" w:hint="eastAsia"/>
                <w:sz w:val="20"/>
                <w:szCs w:val="20"/>
              </w:rPr>
              <w:t>Tartrolon</w:t>
            </w:r>
            <w:proofErr w:type="spellEnd"/>
            <w:r w:rsidRPr="000C2238">
              <w:rPr>
                <w:rFonts w:asciiTheme="minorEastAsia" w:eastAsiaTheme="minorEastAsia" w:hAnsiTheme="minorEastAsia" w:cs="Arial" w:hint="eastAsia"/>
                <w:sz w:val="20"/>
                <w:szCs w:val="20"/>
              </w:rPr>
              <w:t>类化合物的挖掘和生物合成途径解析</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QDBSH20240202056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92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刘</w:t>
            </w:r>
            <w:proofErr w:type="gramStart"/>
            <w:r w:rsidRPr="000C2238">
              <w:rPr>
                <w:rFonts w:asciiTheme="minorEastAsia" w:eastAsiaTheme="minorEastAsia" w:hAnsiTheme="minorEastAsia" w:cs="Arial" w:hint="eastAsia"/>
                <w:sz w:val="20"/>
                <w:szCs w:val="20"/>
              </w:rPr>
              <w:t>莹莹</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370810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基于硫内酯的开环聚合制备</w:t>
            </w:r>
            <w:proofErr w:type="gramStart"/>
            <w:r w:rsidRPr="000C2238">
              <w:rPr>
                <w:rFonts w:asciiTheme="minorEastAsia" w:eastAsiaTheme="minorEastAsia" w:hAnsiTheme="minorEastAsia" w:cs="Arial" w:hint="eastAsia"/>
                <w:sz w:val="20"/>
                <w:szCs w:val="20"/>
              </w:rPr>
              <w:t>高性能聚硫代</w:t>
            </w:r>
            <w:proofErr w:type="gramEnd"/>
            <w:r w:rsidRPr="000C2238">
              <w:rPr>
                <w:rFonts w:asciiTheme="minorEastAsia" w:eastAsiaTheme="minorEastAsia" w:hAnsiTheme="minorEastAsia" w:cs="Arial" w:hint="eastAsia"/>
                <w:sz w:val="20"/>
                <w:szCs w:val="20"/>
              </w:rPr>
              <w:t>氨</w:t>
            </w:r>
            <w:proofErr w:type="gramStart"/>
            <w:r w:rsidRPr="000C2238">
              <w:rPr>
                <w:rFonts w:asciiTheme="minorEastAsia" w:eastAsiaTheme="minorEastAsia" w:hAnsiTheme="minorEastAsia" w:cs="Arial" w:hint="eastAsia"/>
                <w:sz w:val="20"/>
                <w:szCs w:val="20"/>
              </w:rPr>
              <w:t>酯及其</w:t>
            </w:r>
            <w:proofErr w:type="gramEnd"/>
            <w:r w:rsidRPr="000C2238">
              <w:rPr>
                <w:rFonts w:asciiTheme="minorEastAsia" w:eastAsiaTheme="minorEastAsia" w:hAnsiTheme="minorEastAsia" w:cs="Arial" w:hint="eastAsia"/>
                <w:sz w:val="20"/>
                <w:szCs w:val="20"/>
              </w:rPr>
              <w:t>闭环回收再利用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QDBSH20240202057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93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刘治宇</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376480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基于双目视觉融合的海洋生态环境检测技术研究与应用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QDBSH20240202058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94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娄琦</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392463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渤海抗生素的传输过程和来源分析研究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QDBSH20240202059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95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卢士航</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390362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昆虫源抗菌</w:t>
            </w:r>
            <w:proofErr w:type="gramStart"/>
            <w:r w:rsidRPr="000C2238">
              <w:rPr>
                <w:rFonts w:asciiTheme="minorEastAsia" w:eastAsiaTheme="minorEastAsia" w:hAnsiTheme="minorEastAsia" w:cs="Arial" w:hint="eastAsia"/>
                <w:sz w:val="20"/>
                <w:szCs w:val="20"/>
              </w:rPr>
              <w:t>肽</w:t>
            </w:r>
            <w:proofErr w:type="gramEnd"/>
            <w:r w:rsidRPr="000C2238">
              <w:rPr>
                <w:rFonts w:asciiTheme="minorEastAsia" w:eastAsiaTheme="minorEastAsia" w:hAnsiTheme="minorEastAsia" w:cs="Arial" w:hint="eastAsia"/>
                <w:sz w:val="20"/>
                <w:szCs w:val="20"/>
              </w:rPr>
              <w:t>复合抗菌剂对海洋微生物腐蚀的抑制作用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QDBSH20240202060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96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卢志超</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369534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蒺藜苜蓿TALE转录因子调控复叶发育的研究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QDBSH20240202061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97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陆柏涛</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368115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基于太赫兹MIMO阵列的无损检测技术</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QDBSH20240202062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98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吕雪龙</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380693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爆破作业现场废气中</w:t>
            </w:r>
            <w:proofErr w:type="spellStart"/>
            <w:r w:rsidRPr="000C2238">
              <w:rPr>
                <w:rFonts w:asciiTheme="minorEastAsia" w:eastAsiaTheme="minorEastAsia" w:hAnsiTheme="minorEastAsia" w:cs="Arial" w:hint="eastAsia"/>
                <w:sz w:val="20"/>
                <w:szCs w:val="20"/>
              </w:rPr>
              <w:t>NOx</w:t>
            </w:r>
            <w:proofErr w:type="spellEnd"/>
            <w:r w:rsidRPr="000C2238">
              <w:rPr>
                <w:rFonts w:asciiTheme="minorEastAsia" w:eastAsiaTheme="minorEastAsia" w:hAnsiTheme="minorEastAsia" w:cs="Arial" w:hint="eastAsia"/>
                <w:sz w:val="20"/>
                <w:szCs w:val="20"/>
              </w:rPr>
              <w:t>和CO的协同净化工艺研究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QDBSH20240202063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99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马超</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383346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网络亚文化异动对岛城大学生主流意识形态认同的影响与对策研究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QDBSH20240202064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100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孟祥天</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381040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阵列结构-电磁波极化复合普适性的相干源实值高效测向方法</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QDBSH20240202065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101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宁明明</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384988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间充质干细胞来源的细胞外囊泡减轻</w:t>
            </w:r>
            <w:proofErr w:type="gramStart"/>
            <w:r w:rsidRPr="000C2238">
              <w:rPr>
                <w:rFonts w:asciiTheme="minorEastAsia" w:eastAsiaTheme="minorEastAsia" w:hAnsiTheme="minorEastAsia" w:cs="Arial" w:hint="eastAsia"/>
                <w:sz w:val="20"/>
                <w:szCs w:val="20"/>
              </w:rPr>
              <w:t>白消安</w:t>
            </w:r>
            <w:proofErr w:type="gramEnd"/>
            <w:r w:rsidRPr="000C2238">
              <w:rPr>
                <w:rFonts w:asciiTheme="minorEastAsia" w:eastAsiaTheme="minorEastAsia" w:hAnsiTheme="minorEastAsia" w:cs="Arial" w:hint="eastAsia"/>
                <w:sz w:val="20"/>
                <w:szCs w:val="20"/>
              </w:rPr>
              <w:t>对精原细胞损伤的机制研究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QDBSH20240202066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102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牛江峰</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388249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应用于5G前传的可调谐激光器和MZ片上集成芯片研究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QDBSH20240202067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103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牛小东</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376182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深海多金属结核开采过程矿车行驶姿态自适应控制技术研究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QDBSH20240202068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104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任鹏</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382608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百年以来楚科奇海的海冰演变对其沉积有机碳来源与埋藏的影响</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QDBSH20240202069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105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任晓川</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392467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水系</w:t>
            </w:r>
            <w:proofErr w:type="gramStart"/>
            <w:r w:rsidRPr="000C2238">
              <w:rPr>
                <w:rFonts w:asciiTheme="minorEastAsia" w:eastAsiaTheme="minorEastAsia" w:hAnsiTheme="minorEastAsia" w:cs="Arial" w:hint="eastAsia"/>
                <w:sz w:val="20"/>
                <w:szCs w:val="20"/>
              </w:rPr>
              <w:t>锌</w:t>
            </w:r>
            <w:proofErr w:type="gramEnd"/>
            <w:r w:rsidRPr="000C2238">
              <w:rPr>
                <w:rFonts w:asciiTheme="minorEastAsia" w:eastAsiaTheme="minorEastAsia" w:hAnsiTheme="minorEastAsia" w:cs="Arial" w:hint="eastAsia"/>
                <w:sz w:val="20"/>
                <w:szCs w:val="20"/>
              </w:rPr>
              <w:t>离子电池纤维素功能化隔膜设计及性能研究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QDBSH20240202070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106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石月月</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375166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往复流多孔介质内取热通道的多场-多相-多尺度</w:t>
            </w:r>
            <w:proofErr w:type="gramStart"/>
            <w:r w:rsidRPr="000C2238">
              <w:rPr>
                <w:rFonts w:asciiTheme="minorEastAsia" w:eastAsiaTheme="minorEastAsia" w:hAnsiTheme="minorEastAsia" w:cs="Arial" w:hint="eastAsia"/>
                <w:sz w:val="20"/>
                <w:szCs w:val="20"/>
              </w:rPr>
              <w:t>耦合热质传递</w:t>
            </w:r>
            <w:proofErr w:type="gramEnd"/>
            <w:r w:rsidRPr="000C2238">
              <w:rPr>
                <w:rFonts w:asciiTheme="minorEastAsia" w:eastAsiaTheme="minorEastAsia" w:hAnsiTheme="minorEastAsia" w:cs="Arial" w:hint="eastAsia"/>
                <w:sz w:val="20"/>
                <w:szCs w:val="20"/>
              </w:rPr>
              <w:t>机理研究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QDBSH20240202071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107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束伦</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382389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新型软-固态MOF复合膜及其H2高效分离研究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QDBSH20240202072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108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宋肖苗</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389236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多模态数据智能融合驱动的石化企业异常工况管理平台的研究与应用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QDBSH20240202073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109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孙晶哲</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375097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紫花苜蓿开花时间的分子机制研究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QDBSH20240202074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110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孙鹏东</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371228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柞蚕</w:t>
            </w:r>
            <w:proofErr w:type="gramStart"/>
            <w:r w:rsidRPr="000C2238">
              <w:rPr>
                <w:rFonts w:asciiTheme="minorEastAsia" w:eastAsiaTheme="minorEastAsia" w:hAnsiTheme="minorEastAsia" w:cs="Arial" w:hint="eastAsia"/>
                <w:sz w:val="20"/>
                <w:szCs w:val="20"/>
              </w:rPr>
              <w:t>蛹</w:t>
            </w:r>
            <w:proofErr w:type="gramEnd"/>
            <w:r w:rsidRPr="000C2238">
              <w:rPr>
                <w:rFonts w:asciiTheme="minorEastAsia" w:eastAsiaTheme="minorEastAsia" w:hAnsiTheme="minorEastAsia" w:cs="Arial" w:hint="eastAsia"/>
                <w:sz w:val="20"/>
                <w:szCs w:val="20"/>
              </w:rPr>
              <w:t>抗炎生物活性肽的提取、鉴定及其作用机制研究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QDBSH20240202075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111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孙少冬</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374844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偶氮苯光化学</w:t>
            </w:r>
            <w:proofErr w:type="gramStart"/>
            <w:r w:rsidRPr="000C2238">
              <w:rPr>
                <w:rFonts w:asciiTheme="minorEastAsia" w:eastAsiaTheme="minorEastAsia" w:hAnsiTheme="minorEastAsia" w:cs="Arial" w:hint="eastAsia"/>
                <w:sz w:val="20"/>
                <w:szCs w:val="20"/>
              </w:rPr>
              <w:t>相转变</w:t>
            </w:r>
            <w:proofErr w:type="gramEnd"/>
            <w:r w:rsidRPr="000C2238">
              <w:rPr>
                <w:rFonts w:asciiTheme="minorEastAsia" w:eastAsiaTheme="minorEastAsia" w:hAnsiTheme="minorEastAsia" w:cs="Arial" w:hint="eastAsia"/>
                <w:sz w:val="20"/>
                <w:szCs w:val="20"/>
              </w:rPr>
              <w:t>促进的太阳能-热能转化、储存及利用研究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QDBSH20240202076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lastRenderedPageBreak/>
              <w:t>112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孙亚男</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368724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LED红蓝组合光在冰箱保鲜的研究与应用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QDBSH20240202077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113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谈申</w:t>
            </w:r>
            <w:proofErr w:type="gramStart"/>
            <w:r w:rsidRPr="000C2238">
              <w:rPr>
                <w:rFonts w:asciiTheme="minorEastAsia" w:eastAsiaTheme="minorEastAsia" w:hAnsiTheme="minorEastAsia" w:cs="Arial" w:hint="eastAsia"/>
                <w:sz w:val="20"/>
                <w:szCs w:val="20"/>
              </w:rPr>
              <w:t>申</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392396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生命周期视角下商业银行养老服务金融发展路径与对策研究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QDBSH20240202078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114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田</w:t>
            </w:r>
            <w:proofErr w:type="gramStart"/>
            <w:r w:rsidRPr="000C2238">
              <w:rPr>
                <w:rFonts w:asciiTheme="minorEastAsia" w:eastAsiaTheme="minorEastAsia" w:hAnsiTheme="minorEastAsia" w:cs="Arial" w:hint="eastAsia"/>
                <w:sz w:val="20"/>
                <w:szCs w:val="20"/>
              </w:rPr>
              <w:t>浩</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383962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河口海湾区域对滨海砂矿开采的沉积动力响应与环境效应研究-以黄海丁字湾外海域为例</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QDBSH20240202079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115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涂彬彬</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390447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隐私集合运算统一框架及其后量子安全构造研究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QDBSH20240202080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116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汪维清</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392457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数字赋能物业管理企业转型升级的内在机理和实现路径研究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QDBSH20240202081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117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王成东</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380448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基于自由基</w:t>
            </w:r>
            <w:proofErr w:type="gramStart"/>
            <w:r w:rsidRPr="000C2238">
              <w:rPr>
                <w:rFonts w:asciiTheme="minorEastAsia" w:eastAsiaTheme="minorEastAsia" w:hAnsiTheme="minorEastAsia" w:cs="Arial" w:hint="eastAsia"/>
                <w:sz w:val="20"/>
                <w:szCs w:val="20"/>
              </w:rPr>
              <w:t>介导铜</w:t>
            </w:r>
            <w:proofErr w:type="gramEnd"/>
            <w:r w:rsidRPr="000C2238">
              <w:rPr>
                <w:rFonts w:asciiTheme="minorEastAsia" w:eastAsiaTheme="minorEastAsia" w:hAnsiTheme="minorEastAsia" w:cs="Arial" w:hint="eastAsia"/>
                <w:sz w:val="20"/>
                <w:szCs w:val="20"/>
              </w:rPr>
              <w:t>催化共轭二烯的不对称碳胺化反应合成手性烯丙基胺的研究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QDBSH20240202082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118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王斐</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392472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中国与西语国家医学合作中的语言障碍与解决策略</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QDBSH20240202083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119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王杰妮</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367976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深海宏基因组中新型萜烯类天然产物的生物合成与护肤功能研究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QDBSH20240202084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120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王隆扬</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392439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海洋群体负载级联式无线</w:t>
            </w:r>
            <w:proofErr w:type="gramStart"/>
            <w:r w:rsidRPr="000C2238">
              <w:rPr>
                <w:rFonts w:asciiTheme="minorEastAsia" w:eastAsiaTheme="minorEastAsia" w:hAnsiTheme="minorEastAsia" w:cs="Arial" w:hint="eastAsia"/>
                <w:sz w:val="20"/>
                <w:szCs w:val="20"/>
              </w:rPr>
              <w:t>充电场</w:t>
            </w:r>
            <w:proofErr w:type="gramEnd"/>
            <w:r w:rsidRPr="000C2238">
              <w:rPr>
                <w:rFonts w:asciiTheme="minorEastAsia" w:eastAsiaTheme="minorEastAsia" w:hAnsiTheme="minorEastAsia" w:cs="Arial" w:hint="eastAsia"/>
                <w:sz w:val="20"/>
                <w:szCs w:val="20"/>
              </w:rPr>
              <w:t>路耦合机理及自适应控制策略</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QDBSH20240202085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121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王梦婷</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393121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细胞内弱相互作用对蛋白质动态性影响机制研究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QDBSH20240202086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122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王璞</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380445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畜禽养殖废水回收蓝铁石（磷）铜锌离子迁移特性及定向调控机制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QDBSH20240202087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123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王思淇</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379815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智能服务情境下用户使用服务机器人的关键影响因素</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QDBSH20240202088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124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王瑶</w:t>
            </w:r>
            <w:proofErr w:type="gramStart"/>
            <w:r w:rsidRPr="000C2238">
              <w:rPr>
                <w:rFonts w:asciiTheme="minorEastAsia" w:eastAsiaTheme="minorEastAsia" w:hAnsiTheme="minorEastAsia" w:cs="Arial" w:hint="eastAsia"/>
                <w:sz w:val="20"/>
                <w:szCs w:val="20"/>
              </w:rPr>
              <w:t>瑶</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388637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基于全色激光的光谱选择材料研究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QDBSH20240202089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125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王振</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382930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高品质</w:t>
            </w:r>
            <w:proofErr w:type="gramStart"/>
            <w:r w:rsidRPr="000C2238">
              <w:rPr>
                <w:rFonts w:asciiTheme="minorEastAsia" w:eastAsiaTheme="minorEastAsia" w:hAnsiTheme="minorEastAsia" w:cs="Arial" w:hint="eastAsia"/>
                <w:sz w:val="20"/>
                <w:szCs w:val="20"/>
              </w:rPr>
              <w:t>单壁碳</w:t>
            </w:r>
            <w:proofErr w:type="gramEnd"/>
            <w:r w:rsidRPr="000C2238">
              <w:rPr>
                <w:rFonts w:asciiTheme="minorEastAsia" w:eastAsiaTheme="minorEastAsia" w:hAnsiTheme="minorEastAsia" w:cs="Arial" w:hint="eastAsia"/>
                <w:sz w:val="20"/>
                <w:szCs w:val="20"/>
              </w:rPr>
              <w:t>纳米管粉体宏量制备技术的研究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QDBSH20240202090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126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王振</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379091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泛能源大数据体系下的能源系统建模与运行规划控制方法研究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QDBSH20240202091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127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王震</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391196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基于小样本数据</w:t>
            </w:r>
            <w:proofErr w:type="gramStart"/>
            <w:r w:rsidRPr="000C2238">
              <w:rPr>
                <w:rFonts w:asciiTheme="minorEastAsia" w:eastAsiaTheme="minorEastAsia" w:hAnsiTheme="minorEastAsia" w:cs="Arial" w:hint="eastAsia"/>
                <w:sz w:val="20"/>
                <w:szCs w:val="20"/>
              </w:rPr>
              <w:t>的工船智能化</w:t>
            </w:r>
            <w:proofErr w:type="gramEnd"/>
            <w:r w:rsidRPr="000C2238">
              <w:rPr>
                <w:rFonts w:asciiTheme="minorEastAsia" w:eastAsiaTheme="minorEastAsia" w:hAnsiTheme="minorEastAsia" w:cs="Arial" w:hint="eastAsia"/>
                <w:sz w:val="20"/>
                <w:szCs w:val="20"/>
              </w:rPr>
              <w:t>营养供给系统研发</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QDBSH20240202092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128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魏成宾</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385459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低温环境下高性能多组元合金动态变形行为研究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QDBSH20240202093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129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魏存</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387821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基于GIS-LCA的建筑绿色设计关键技术研究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QDBSH20240202094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130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熊家伟</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388762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探索利用</w:t>
            </w:r>
            <w:proofErr w:type="spellStart"/>
            <w:r w:rsidRPr="000C2238">
              <w:rPr>
                <w:rFonts w:asciiTheme="minorEastAsia" w:eastAsiaTheme="minorEastAsia" w:hAnsiTheme="minorEastAsia" w:cs="Arial" w:hint="eastAsia"/>
                <w:sz w:val="20"/>
                <w:szCs w:val="20"/>
              </w:rPr>
              <w:t>Ca</w:t>
            </w:r>
            <w:proofErr w:type="spellEnd"/>
            <w:r w:rsidRPr="000C2238">
              <w:rPr>
                <w:rFonts w:asciiTheme="minorEastAsia" w:eastAsiaTheme="minorEastAsia" w:hAnsiTheme="minorEastAsia" w:cs="Arial" w:hint="eastAsia"/>
                <w:sz w:val="20"/>
                <w:szCs w:val="20"/>
              </w:rPr>
              <w:t>-Zn同位素限定蛇绿岩中地幔橄榄岩形成的构造背景——以路曲蛇绿岩为例</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QDBSH20240202095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131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徐明强</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379517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移动监测理念下海</w:t>
            </w:r>
            <w:proofErr w:type="gramStart"/>
            <w:r w:rsidRPr="000C2238">
              <w:rPr>
                <w:rFonts w:asciiTheme="minorEastAsia" w:eastAsiaTheme="minorEastAsia" w:hAnsiTheme="minorEastAsia" w:cs="Arial" w:hint="eastAsia"/>
                <w:sz w:val="20"/>
                <w:szCs w:val="20"/>
              </w:rPr>
              <w:t>上风电结构</w:t>
            </w:r>
            <w:proofErr w:type="gramEnd"/>
            <w:r w:rsidRPr="000C2238">
              <w:rPr>
                <w:rFonts w:asciiTheme="minorEastAsia" w:eastAsiaTheme="minorEastAsia" w:hAnsiTheme="minorEastAsia" w:cs="Arial" w:hint="eastAsia"/>
                <w:sz w:val="20"/>
                <w:szCs w:val="20"/>
              </w:rPr>
              <w:t>响应重建及模态识别方法研究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QDBSH20240202096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132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徐盼</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379816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机器学习辅助</w:t>
            </w:r>
            <w:proofErr w:type="gramStart"/>
            <w:r w:rsidRPr="000C2238">
              <w:rPr>
                <w:rFonts w:asciiTheme="minorEastAsia" w:eastAsiaTheme="minorEastAsia" w:hAnsiTheme="minorEastAsia" w:cs="Arial" w:hint="eastAsia"/>
                <w:sz w:val="20"/>
                <w:szCs w:val="20"/>
              </w:rPr>
              <w:t>的低共熔</w:t>
            </w:r>
            <w:proofErr w:type="gramEnd"/>
            <w:r w:rsidRPr="000C2238">
              <w:rPr>
                <w:rFonts w:asciiTheme="minorEastAsia" w:eastAsiaTheme="minorEastAsia" w:hAnsiTheme="minorEastAsia" w:cs="Arial" w:hint="eastAsia"/>
                <w:sz w:val="20"/>
                <w:szCs w:val="20"/>
              </w:rPr>
              <w:t>溶剂构筑及其捕集氢氟烃温室气体机制研究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QDBSH20240202097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133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徐清文</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375902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自动化码头直流</w:t>
            </w:r>
            <w:proofErr w:type="gramStart"/>
            <w:r w:rsidRPr="000C2238">
              <w:rPr>
                <w:rFonts w:asciiTheme="minorEastAsia" w:eastAsiaTheme="minorEastAsia" w:hAnsiTheme="minorEastAsia" w:cs="Arial" w:hint="eastAsia"/>
                <w:sz w:val="20"/>
                <w:szCs w:val="20"/>
              </w:rPr>
              <w:t>供电微网系统</w:t>
            </w:r>
            <w:proofErr w:type="gramEnd"/>
            <w:r w:rsidRPr="000C2238">
              <w:rPr>
                <w:rFonts w:asciiTheme="minorEastAsia" w:eastAsiaTheme="minorEastAsia" w:hAnsiTheme="minorEastAsia" w:cs="Arial" w:hint="eastAsia"/>
                <w:sz w:val="20"/>
                <w:szCs w:val="20"/>
              </w:rPr>
              <w:t>的研究与应用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QDBSH20240202098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134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徐艳</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392450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生物</w:t>
            </w:r>
            <w:proofErr w:type="gramStart"/>
            <w:r w:rsidRPr="000C2238">
              <w:rPr>
                <w:rFonts w:asciiTheme="minorEastAsia" w:eastAsiaTheme="minorEastAsia" w:hAnsiTheme="minorEastAsia" w:cs="Arial" w:hint="eastAsia"/>
                <w:sz w:val="20"/>
                <w:szCs w:val="20"/>
              </w:rPr>
              <w:t>炭</w:t>
            </w:r>
            <w:proofErr w:type="gramEnd"/>
            <w:r w:rsidRPr="000C2238">
              <w:rPr>
                <w:rFonts w:asciiTheme="minorEastAsia" w:eastAsiaTheme="minorEastAsia" w:hAnsiTheme="minorEastAsia" w:cs="Arial" w:hint="eastAsia"/>
                <w:sz w:val="20"/>
                <w:szCs w:val="20"/>
              </w:rPr>
              <w:t>固定微生物技术调控复合污染物在植物体内的迁移及转运机制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QDBSH20240202099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135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徐艺</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385417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仿眼动机</w:t>
            </w:r>
            <w:proofErr w:type="gramEnd"/>
            <w:r w:rsidRPr="000C2238">
              <w:rPr>
                <w:rFonts w:asciiTheme="minorEastAsia" w:eastAsiaTheme="minorEastAsia" w:hAnsiTheme="minorEastAsia" w:cs="Arial" w:hint="eastAsia"/>
                <w:sz w:val="20"/>
                <w:szCs w:val="20"/>
              </w:rPr>
              <w:t>制的扫路车双目主动感知系统研究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QDBSH20240202100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lastRenderedPageBreak/>
              <w:t>136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许高宾</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369635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胶州湾及河口中氢气的生产与释放及影响机制研究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QDBSH20240202101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137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薛琦琪</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382390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勘察加岛弧火山岩的Mo同位素特征及物质来源研究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QDBSH20240202102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138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薛祥东</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383961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过渡金属（Fe、Co、Ni）基金属有机骨架的基因组学设计及电解水性能研究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QDBSH20240202103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139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薛振</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390039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还原-偶联双功能位点可控构筑及光电催化CO2/N2共还原合成尿素机制研究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QDBSH20240202104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140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闫厚春</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392182</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利用化学拆分法分离</w:t>
            </w:r>
            <w:proofErr w:type="gramStart"/>
            <w:r w:rsidRPr="000C2238">
              <w:rPr>
                <w:rFonts w:asciiTheme="minorEastAsia" w:eastAsiaTheme="minorEastAsia" w:hAnsiTheme="minorEastAsia" w:cs="Arial" w:hint="eastAsia"/>
                <w:sz w:val="20"/>
                <w:szCs w:val="20"/>
              </w:rPr>
              <w:t>外消旋乳酸</w:t>
            </w:r>
            <w:proofErr w:type="gramEnd"/>
            <w:r w:rsidRPr="000C2238">
              <w:rPr>
                <w:rFonts w:asciiTheme="minorEastAsia" w:eastAsiaTheme="minorEastAsia" w:hAnsiTheme="minorEastAsia" w:cs="Arial" w:hint="eastAsia"/>
                <w:sz w:val="20"/>
                <w:szCs w:val="20"/>
              </w:rPr>
              <w:t>的工艺研究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QDBSH20240202105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141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颜子超</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383428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磷烯-长余辉纳米复合体系多场耦合光动力治疗机制研究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QDBSH20240202106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142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杨珂</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367611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基于平面波的微血流成像研究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QDBSH20240202107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143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杨愧锁</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379094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两性离子聚酰亚胺膜的设计合成及离子筛分性能研究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QDBSH20240202108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144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杨璐华</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384826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海洋关键材料生物膜形成过程及消除机制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QDBSH20240202109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145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杨亚华</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374547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狮溪页岩气藏井震协同</w:t>
            </w:r>
            <w:proofErr w:type="gramEnd"/>
            <w:r w:rsidRPr="000C2238">
              <w:rPr>
                <w:rFonts w:asciiTheme="minorEastAsia" w:eastAsiaTheme="minorEastAsia" w:hAnsiTheme="minorEastAsia" w:cs="Arial" w:hint="eastAsia"/>
                <w:sz w:val="20"/>
                <w:szCs w:val="20"/>
              </w:rPr>
              <w:t>的甜点预测技术研究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QDBSH20240202110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146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杨亚会</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386199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烟草两黑病杀菌剂增效</w:t>
            </w:r>
            <w:proofErr w:type="gramStart"/>
            <w:r w:rsidRPr="000C2238">
              <w:rPr>
                <w:rFonts w:asciiTheme="minorEastAsia" w:eastAsiaTheme="minorEastAsia" w:hAnsiTheme="minorEastAsia" w:cs="Arial" w:hint="eastAsia"/>
                <w:sz w:val="20"/>
                <w:szCs w:val="20"/>
              </w:rPr>
              <w:t>减施应用</w:t>
            </w:r>
            <w:proofErr w:type="gramEnd"/>
            <w:r w:rsidRPr="000C2238">
              <w:rPr>
                <w:rFonts w:asciiTheme="minorEastAsia" w:eastAsiaTheme="minorEastAsia" w:hAnsiTheme="minorEastAsia" w:cs="Arial" w:hint="eastAsia"/>
                <w:sz w:val="20"/>
                <w:szCs w:val="20"/>
              </w:rPr>
              <w:t>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QDBSH20240202111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147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尹兆明</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391203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摩擦磨损的驱动桥主减速器传动系统动态性能与传动效率研究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QDBSH20240202112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148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于晓</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387401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面向呼吸监测的</w:t>
            </w:r>
            <w:proofErr w:type="spellStart"/>
            <w:r w:rsidRPr="000C2238">
              <w:rPr>
                <w:rFonts w:asciiTheme="minorEastAsia" w:eastAsiaTheme="minorEastAsia" w:hAnsiTheme="minorEastAsia" w:cs="Arial" w:hint="eastAsia"/>
                <w:sz w:val="20"/>
                <w:szCs w:val="20"/>
              </w:rPr>
              <w:t>zein</w:t>
            </w:r>
            <w:proofErr w:type="spellEnd"/>
            <w:r w:rsidRPr="000C2238">
              <w:rPr>
                <w:rFonts w:asciiTheme="minorEastAsia" w:eastAsiaTheme="minorEastAsia" w:hAnsiTheme="minorEastAsia" w:cs="Arial" w:hint="eastAsia"/>
                <w:sz w:val="20"/>
                <w:szCs w:val="20"/>
              </w:rPr>
              <w:t>基柔性传感器的结构调控与性能研究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QDBSH20240202113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149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俞隽文</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391625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头足类亲代与子代核心微生物的代际传递研究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QDBSH20240202114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150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张德庆</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381714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绳</w:t>
            </w:r>
            <w:proofErr w:type="gramEnd"/>
            <w:r w:rsidRPr="000C2238">
              <w:rPr>
                <w:rFonts w:asciiTheme="minorEastAsia" w:eastAsiaTheme="minorEastAsia" w:hAnsiTheme="minorEastAsia" w:cs="Arial" w:hint="eastAsia"/>
                <w:sz w:val="20"/>
                <w:szCs w:val="20"/>
              </w:rPr>
              <w:t>网格构型海上浮</w:t>
            </w:r>
            <w:proofErr w:type="gramStart"/>
            <w:r w:rsidRPr="000C2238">
              <w:rPr>
                <w:rFonts w:asciiTheme="minorEastAsia" w:eastAsiaTheme="minorEastAsia" w:hAnsiTheme="minorEastAsia" w:cs="Arial" w:hint="eastAsia"/>
                <w:sz w:val="20"/>
                <w:szCs w:val="20"/>
              </w:rPr>
              <w:t>式光伏开发</w:t>
            </w:r>
            <w:proofErr w:type="gramEnd"/>
            <w:r w:rsidRPr="000C2238">
              <w:rPr>
                <w:rFonts w:asciiTheme="minorEastAsia" w:eastAsiaTheme="minorEastAsia" w:hAnsiTheme="minorEastAsia" w:cs="Arial" w:hint="eastAsia"/>
                <w:sz w:val="20"/>
                <w:szCs w:val="20"/>
              </w:rPr>
              <w:t>方案与技术</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QDBSH20240202115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151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张德新</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379073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高功率电子器件低熔点金属复合微通道协同热控机制研究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QDBSH20240202116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152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张宏</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369289</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开放环境下的稠密深度感知技术研究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QDBSH20240202117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153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张宏</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393396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烟草废弃物发酵中的微生物动态及烟碱代谢机制解析</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QDBSH20240202118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154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张珺杰</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392890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岩浆挥发分特征与IOA型矿床成矿规模研究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QDBSH20240202119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155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张苗</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392708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光热响应功能性海藻酸复合水凝胶的制备及其性能研究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QDBSH20240202120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156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张萍</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388507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岩藻糖</w:t>
            </w:r>
            <w:proofErr w:type="gramStart"/>
            <w:r w:rsidRPr="000C2238">
              <w:rPr>
                <w:rFonts w:asciiTheme="minorEastAsia" w:eastAsiaTheme="minorEastAsia" w:hAnsiTheme="minorEastAsia" w:cs="Arial" w:hint="eastAsia"/>
                <w:sz w:val="20"/>
                <w:szCs w:val="20"/>
              </w:rPr>
              <w:t>基分子</w:t>
            </w:r>
            <w:proofErr w:type="gramEnd"/>
            <w:r w:rsidRPr="000C2238">
              <w:rPr>
                <w:rFonts w:asciiTheme="minorEastAsia" w:eastAsiaTheme="minorEastAsia" w:hAnsiTheme="minorEastAsia" w:cs="Arial" w:hint="eastAsia"/>
                <w:sz w:val="20"/>
                <w:szCs w:val="20"/>
              </w:rPr>
              <w:t>保护的金纳米团簇及其对急性肝衰竭的治疗研究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QDBSH20240202121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157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张硕</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381346</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异质原子调控负载型</w:t>
            </w:r>
            <w:proofErr w:type="spellStart"/>
            <w:r w:rsidRPr="000C2238">
              <w:rPr>
                <w:rFonts w:asciiTheme="minorEastAsia" w:eastAsiaTheme="minorEastAsia" w:hAnsiTheme="minorEastAsia" w:cs="Arial" w:hint="eastAsia"/>
                <w:sz w:val="20"/>
                <w:szCs w:val="20"/>
              </w:rPr>
              <w:t>Pt</w:t>
            </w:r>
            <w:proofErr w:type="spellEnd"/>
            <w:r w:rsidRPr="000C2238">
              <w:rPr>
                <w:rFonts w:asciiTheme="minorEastAsia" w:eastAsiaTheme="minorEastAsia" w:hAnsiTheme="minorEastAsia" w:cs="Arial" w:hint="eastAsia"/>
                <w:sz w:val="20"/>
                <w:szCs w:val="20"/>
              </w:rPr>
              <w:t>基纳米团簇的电催化深度氨氧化性能研究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QDBSH20240202122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158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张昕</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383611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面向浅海小型AUV的序列学习导航方法研究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QDBSH20240202123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lastRenderedPageBreak/>
              <w:t>159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张亚文</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392484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α7nAChR调控衰老小胶质细胞</w:t>
            </w:r>
            <w:proofErr w:type="gramStart"/>
            <w:r w:rsidRPr="000C2238">
              <w:rPr>
                <w:rFonts w:asciiTheme="minorEastAsia" w:eastAsiaTheme="minorEastAsia" w:hAnsiTheme="minorEastAsia" w:cs="Arial" w:hint="eastAsia"/>
                <w:sz w:val="20"/>
                <w:szCs w:val="20"/>
              </w:rPr>
              <w:t>铁死亡</w:t>
            </w:r>
            <w:proofErr w:type="gramEnd"/>
            <w:r w:rsidRPr="000C2238">
              <w:rPr>
                <w:rFonts w:asciiTheme="minorEastAsia" w:eastAsiaTheme="minorEastAsia" w:hAnsiTheme="minorEastAsia" w:cs="Arial" w:hint="eastAsia"/>
                <w:sz w:val="20"/>
                <w:szCs w:val="20"/>
              </w:rPr>
              <w:t>的作用机制研究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QDBSH20240202124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160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张烨琳</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376021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新型天空辐射冷却系统的制冷机理研究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color w:val="000000"/>
                <w:sz w:val="20"/>
                <w:szCs w:val="20"/>
              </w:rPr>
            </w:pPr>
            <w:r w:rsidRPr="000C2238">
              <w:rPr>
                <w:rFonts w:asciiTheme="minorEastAsia" w:eastAsiaTheme="minorEastAsia" w:hAnsiTheme="minorEastAsia" w:cs="Arial" w:hint="eastAsia"/>
                <w:color w:val="000000"/>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QDBSH20240202125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161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张雨</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386201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炭基微生物</w:t>
            </w:r>
            <w:proofErr w:type="gramEnd"/>
            <w:r w:rsidRPr="000C2238">
              <w:rPr>
                <w:rFonts w:asciiTheme="minorEastAsia" w:eastAsiaTheme="minorEastAsia" w:hAnsiTheme="minorEastAsia" w:cs="Arial" w:hint="eastAsia"/>
                <w:sz w:val="20"/>
                <w:szCs w:val="20"/>
              </w:rPr>
              <w:t>材料改良盐碱土壤及驱动氮素转化利用的机制研究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QDBSH20240202126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162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张玉溪</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382754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基于传统神经网络和多模态大模型结合的视觉检测技术研究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QDBSH20240202127</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163</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张玉霞</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392464</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全固态黄光激光器用Dy,Tb:YLiF4激光晶体的生长及黄光锁模特性研究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QDBSH20240202128</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164</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张志政</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390363</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数据驱动的高端海洋装备预测性维护关键技术与应用研究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QDBSH20240202129</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165</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赵而玲</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390681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p型表面态</w:t>
            </w:r>
            <w:proofErr w:type="gramStart"/>
            <w:r w:rsidRPr="000C2238">
              <w:rPr>
                <w:rFonts w:asciiTheme="minorEastAsia" w:eastAsiaTheme="minorEastAsia" w:hAnsiTheme="minorEastAsia" w:cs="Arial" w:hint="eastAsia"/>
                <w:sz w:val="20"/>
                <w:szCs w:val="20"/>
              </w:rPr>
              <w:t>突破析氧反应</w:t>
            </w:r>
            <w:proofErr w:type="gramEnd"/>
            <w:r w:rsidRPr="000C2238">
              <w:rPr>
                <w:rFonts w:asciiTheme="minorEastAsia" w:eastAsiaTheme="minorEastAsia" w:hAnsiTheme="minorEastAsia" w:cs="Arial" w:hint="eastAsia"/>
                <w:sz w:val="20"/>
                <w:szCs w:val="20"/>
              </w:rPr>
              <w:t>（OER）对光催化全</w:t>
            </w:r>
            <w:proofErr w:type="gramStart"/>
            <w:r w:rsidRPr="000C2238">
              <w:rPr>
                <w:rFonts w:asciiTheme="minorEastAsia" w:eastAsiaTheme="minorEastAsia" w:hAnsiTheme="minorEastAsia" w:cs="Arial" w:hint="eastAsia"/>
                <w:sz w:val="20"/>
                <w:szCs w:val="20"/>
              </w:rPr>
              <w:t>解水限制</w:t>
            </w:r>
            <w:proofErr w:type="gramEnd"/>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QDBSH20240202130</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166</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赵盖博</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367778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底栖动物扰动对渤海沉积动力过程长期影响的机制研究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QDBSH20240202131</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167</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郑含博</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384125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检察公益诉讼法特有原则及实际应用</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QDBSH20240202132</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168</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郑茂醇</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380028</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基于链路感知的水声</w:t>
            </w:r>
            <w:proofErr w:type="gramStart"/>
            <w:r w:rsidRPr="000C2238">
              <w:rPr>
                <w:rFonts w:asciiTheme="minorEastAsia" w:eastAsiaTheme="minorEastAsia" w:hAnsiTheme="minorEastAsia" w:cs="Arial" w:hint="eastAsia"/>
                <w:sz w:val="20"/>
                <w:szCs w:val="20"/>
              </w:rPr>
              <w:t>通信组</w:t>
            </w:r>
            <w:proofErr w:type="gramEnd"/>
            <w:r w:rsidRPr="000C2238">
              <w:rPr>
                <w:rFonts w:asciiTheme="minorEastAsia" w:eastAsiaTheme="minorEastAsia" w:hAnsiTheme="minorEastAsia" w:cs="Arial" w:hint="eastAsia"/>
                <w:sz w:val="20"/>
                <w:szCs w:val="20"/>
              </w:rPr>
              <w:t>网信道接入技术研究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QDBSH20240202133</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169</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朱彬彬</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379507</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生物可降解共聚聚酯的可控合成与结构-性能关系研究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QDBSH20240202134</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170</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朱冰月</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381345</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黑寡妇蜘蛛毒素的组成多样性与进化研究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QDBSH20240202135</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171</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朱东栋</w:t>
            </w:r>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384980</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长江口生物硅反风化作用的时空格局及其约束机制研究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QDBSH20240202136</w:t>
            </w:r>
          </w:p>
        </w:tc>
      </w:tr>
      <w:tr w:rsidR="00A94996" w:rsidTr="000F3F6D">
        <w:trPr>
          <w:trHeight w:val="567"/>
          <w:jc w:val="center"/>
        </w:trPr>
        <w:tc>
          <w:tcPr>
            <w:tcW w:w="721" w:type="dxa"/>
            <w:shd w:val="clear" w:color="auto" w:fill="auto"/>
            <w:vAlign w:val="center"/>
          </w:tcPr>
          <w:p w:rsidR="00A94996" w:rsidRPr="000C2238" w:rsidRDefault="00A94996" w:rsidP="000F3F6D">
            <w:pPr>
              <w:jc w:val="center"/>
              <w:rPr>
                <w:rFonts w:asciiTheme="minorEastAsia" w:eastAsiaTheme="minorEastAsia" w:hAnsiTheme="minorEastAsia"/>
                <w:sz w:val="20"/>
                <w:szCs w:val="20"/>
              </w:rPr>
            </w:pPr>
            <w:r w:rsidRPr="000C2238">
              <w:rPr>
                <w:rFonts w:asciiTheme="minorEastAsia" w:eastAsiaTheme="minorEastAsia" w:hAnsiTheme="minorEastAsia"/>
                <w:sz w:val="20"/>
                <w:szCs w:val="20"/>
              </w:rPr>
              <w:t>172</w:t>
            </w:r>
          </w:p>
        </w:tc>
        <w:tc>
          <w:tcPr>
            <w:tcW w:w="131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proofErr w:type="gramStart"/>
            <w:r w:rsidRPr="000C2238">
              <w:rPr>
                <w:rFonts w:asciiTheme="minorEastAsia" w:eastAsiaTheme="minorEastAsia" w:hAnsiTheme="minorEastAsia" w:cs="Arial" w:hint="eastAsia"/>
                <w:sz w:val="20"/>
                <w:szCs w:val="20"/>
              </w:rPr>
              <w:t>朱冠群</w:t>
            </w:r>
            <w:proofErr w:type="gramEnd"/>
          </w:p>
        </w:tc>
        <w:tc>
          <w:tcPr>
            <w:tcW w:w="848" w:type="dxa"/>
            <w:shd w:val="clear" w:color="auto" w:fill="auto"/>
            <w:vAlign w:val="center"/>
          </w:tcPr>
          <w:p w:rsidR="00A94996" w:rsidRPr="00A94996" w:rsidRDefault="00A94996">
            <w:pPr>
              <w:jc w:val="center"/>
              <w:rPr>
                <w:rFonts w:asciiTheme="majorEastAsia" w:eastAsiaTheme="majorEastAsia" w:hAnsiTheme="majorEastAsia" w:cs="Arial"/>
                <w:sz w:val="20"/>
                <w:szCs w:val="20"/>
              </w:rPr>
            </w:pPr>
            <w:r w:rsidRPr="00A94996">
              <w:rPr>
                <w:rFonts w:asciiTheme="majorEastAsia" w:eastAsiaTheme="majorEastAsia" w:hAnsiTheme="majorEastAsia" w:cs="Arial"/>
                <w:sz w:val="20"/>
                <w:szCs w:val="20"/>
              </w:rPr>
              <w:t>392461</w:t>
            </w:r>
          </w:p>
        </w:tc>
        <w:tc>
          <w:tcPr>
            <w:tcW w:w="43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高乳酸微环境调控间充质干细胞过表达CD73促进神经源性膀胱修复的机制研究</w:t>
            </w:r>
          </w:p>
        </w:tc>
        <w:tc>
          <w:tcPr>
            <w:tcW w:w="696"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二等</w:t>
            </w:r>
          </w:p>
        </w:tc>
        <w:tc>
          <w:tcPr>
            <w:tcW w:w="1860" w:type="dxa"/>
            <w:shd w:val="clear" w:color="auto" w:fill="auto"/>
            <w:vAlign w:val="center"/>
          </w:tcPr>
          <w:p w:rsidR="00A94996" w:rsidRPr="000C2238" w:rsidRDefault="00A94996">
            <w:pPr>
              <w:jc w:val="center"/>
              <w:rPr>
                <w:rFonts w:asciiTheme="minorEastAsia" w:eastAsiaTheme="minorEastAsia" w:hAnsiTheme="minorEastAsia" w:cs="Arial"/>
                <w:sz w:val="20"/>
                <w:szCs w:val="20"/>
              </w:rPr>
            </w:pPr>
            <w:r w:rsidRPr="000C2238">
              <w:rPr>
                <w:rFonts w:asciiTheme="minorEastAsia" w:eastAsiaTheme="minorEastAsia" w:hAnsiTheme="minorEastAsia" w:cs="Arial" w:hint="eastAsia"/>
                <w:sz w:val="20"/>
                <w:szCs w:val="20"/>
              </w:rPr>
              <w:t>QDBSH20240202137</w:t>
            </w:r>
          </w:p>
        </w:tc>
      </w:tr>
    </w:tbl>
    <w:p w:rsidR="006C3279" w:rsidRDefault="006C3279">
      <w:pPr>
        <w:pStyle w:val="a0"/>
        <w:rPr>
          <w:rFonts w:ascii="仿宋_GB2312" w:eastAsia="仿宋_GB2312" w:hAnsi="仿宋_GB2312" w:cs="仿宋_GB2312"/>
          <w:szCs w:val="32"/>
        </w:rPr>
        <w:sectPr w:rsidR="006C3279" w:rsidSect="00FF575A">
          <w:footerReference w:type="even" r:id="rId8"/>
          <w:footerReference w:type="default" r:id="rId9"/>
          <w:type w:val="continuous"/>
          <w:pgSz w:w="11906" w:h="16838"/>
          <w:pgMar w:top="1440" w:right="1418" w:bottom="1440" w:left="1418" w:header="851" w:footer="992" w:gutter="0"/>
          <w:cols w:space="720"/>
          <w:docGrid w:linePitch="312"/>
        </w:sectPr>
      </w:pPr>
    </w:p>
    <w:p w:rsidR="00A20DD7" w:rsidRDefault="00A20DD7" w:rsidP="00373FF5">
      <w:pPr>
        <w:spacing w:line="420" w:lineRule="exact"/>
      </w:pPr>
      <w:bookmarkStart w:id="0" w:name="_GoBack"/>
      <w:bookmarkEnd w:id="0"/>
    </w:p>
    <w:sectPr w:rsidR="00A20DD7" w:rsidSect="00FF575A">
      <w:type w:val="continuous"/>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492" w:rsidRDefault="001E7492">
      <w:r>
        <w:separator/>
      </w:r>
    </w:p>
  </w:endnote>
  <w:endnote w:type="continuationSeparator" w:id="0">
    <w:p w:rsidR="001E7492" w:rsidRDefault="001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20D2E1BA-CE77-4CE7-99B6-F2031C9A41F9}"/>
  </w:font>
  <w:font w:name="黑体">
    <w:altName w:val="SimHei"/>
    <w:panose1 w:val="02010609060101010101"/>
    <w:charset w:val="86"/>
    <w:family w:val="modern"/>
    <w:pitch w:val="fixed"/>
    <w:sig w:usb0="800002BF" w:usb1="38CF7CFA" w:usb2="00000016" w:usb3="00000000" w:csb0="00040001" w:csb1="00000000"/>
    <w:embedRegular r:id="rId2" w:subsetted="1" w:fontKey="{09E7BB6D-2221-4B8B-A362-47883EFC0826}"/>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embedRegular r:id="rId3" w:subsetted="1" w:fontKey="{C70EF537-B15D-4192-B305-DB7DA01F284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B5" w:rsidRPr="00FF575A" w:rsidRDefault="00700EB5">
    <w:pPr>
      <w:pStyle w:val="a5"/>
      <w:framePr w:wrap="around" w:vAnchor="text" w:hAnchor="margin" w:xAlign="outside" w:y="1"/>
      <w:rPr>
        <w:rStyle w:val="a8"/>
        <w:rFonts w:asciiTheme="minorEastAsia" w:hAnsiTheme="minorEastAsia"/>
        <w:sz w:val="28"/>
        <w:szCs w:val="28"/>
      </w:rPr>
    </w:pPr>
    <w:r w:rsidRPr="00FF575A">
      <w:rPr>
        <w:rFonts w:asciiTheme="minorEastAsia" w:hAnsiTheme="minorEastAsia" w:hint="eastAsia"/>
        <w:sz w:val="28"/>
        <w:szCs w:val="28"/>
      </w:rPr>
      <w:t xml:space="preserve">— </w:t>
    </w:r>
    <w:r w:rsidRPr="00FF575A">
      <w:rPr>
        <w:rFonts w:asciiTheme="minorEastAsia" w:hAnsiTheme="minorEastAsia"/>
        <w:sz w:val="28"/>
        <w:szCs w:val="28"/>
      </w:rPr>
      <w:fldChar w:fldCharType="begin"/>
    </w:r>
    <w:r w:rsidRPr="00FF575A">
      <w:rPr>
        <w:rStyle w:val="a8"/>
        <w:rFonts w:asciiTheme="minorEastAsia" w:hAnsiTheme="minorEastAsia"/>
        <w:sz w:val="28"/>
        <w:szCs w:val="28"/>
      </w:rPr>
      <w:instrText xml:space="preserve">PAGE  </w:instrText>
    </w:r>
    <w:r w:rsidRPr="00FF575A">
      <w:rPr>
        <w:rFonts w:asciiTheme="minorEastAsia" w:hAnsiTheme="minorEastAsia"/>
        <w:sz w:val="28"/>
        <w:szCs w:val="28"/>
      </w:rPr>
      <w:fldChar w:fldCharType="separate"/>
    </w:r>
    <w:r w:rsidR="00373FF5">
      <w:rPr>
        <w:rStyle w:val="a8"/>
        <w:rFonts w:asciiTheme="minorEastAsia" w:hAnsiTheme="minorEastAsia"/>
        <w:noProof/>
        <w:sz w:val="28"/>
        <w:szCs w:val="28"/>
      </w:rPr>
      <w:t>8</w:t>
    </w:r>
    <w:r w:rsidRPr="00FF575A">
      <w:rPr>
        <w:rFonts w:asciiTheme="minorEastAsia" w:hAnsiTheme="minorEastAsia"/>
        <w:sz w:val="28"/>
        <w:szCs w:val="28"/>
      </w:rPr>
      <w:fldChar w:fldCharType="end"/>
    </w:r>
    <w:r w:rsidRPr="00FF575A">
      <w:rPr>
        <w:rFonts w:asciiTheme="minorEastAsia" w:hAnsiTheme="minorEastAsia" w:hint="eastAsia"/>
        <w:sz w:val="28"/>
        <w:szCs w:val="28"/>
      </w:rPr>
      <w:t xml:space="preserve"> —</w:t>
    </w:r>
  </w:p>
  <w:p w:rsidR="00700EB5" w:rsidRDefault="00700EB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292111"/>
      <w:docPartObj>
        <w:docPartGallery w:val="Page Numbers (Bottom of Page)"/>
        <w:docPartUnique/>
      </w:docPartObj>
    </w:sdtPr>
    <w:sdtEndPr>
      <w:rPr>
        <w:rFonts w:asciiTheme="minorEastAsia" w:hAnsiTheme="minorEastAsia"/>
        <w:sz w:val="28"/>
        <w:szCs w:val="28"/>
      </w:rPr>
    </w:sdtEndPr>
    <w:sdtContent>
      <w:p w:rsidR="00700EB5" w:rsidRPr="00FF575A" w:rsidRDefault="00700EB5">
        <w:pPr>
          <w:pStyle w:val="a5"/>
          <w:jc w:val="right"/>
          <w:rPr>
            <w:rFonts w:asciiTheme="minorEastAsia" w:hAnsiTheme="minorEastAsia"/>
            <w:sz w:val="28"/>
            <w:szCs w:val="28"/>
          </w:rPr>
        </w:pPr>
        <w:r w:rsidRPr="00FF575A">
          <w:rPr>
            <w:rFonts w:asciiTheme="minorEastAsia" w:hAnsiTheme="minorEastAsia" w:hint="eastAsia"/>
            <w:sz w:val="28"/>
            <w:szCs w:val="28"/>
          </w:rPr>
          <w:t xml:space="preserve">— </w:t>
        </w:r>
        <w:r w:rsidRPr="00FF575A">
          <w:rPr>
            <w:rFonts w:asciiTheme="minorEastAsia" w:hAnsiTheme="minorEastAsia"/>
            <w:sz w:val="28"/>
            <w:szCs w:val="28"/>
          </w:rPr>
          <w:fldChar w:fldCharType="begin"/>
        </w:r>
        <w:r w:rsidRPr="00FF575A">
          <w:rPr>
            <w:rFonts w:asciiTheme="minorEastAsia" w:hAnsiTheme="minorEastAsia"/>
            <w:sz w:val="28"/>
            <w:szCs w:val="28"/>
          </w:rPr>
          <w:instrText>PAGE   \* MERGEFORMAT</w:instrText>
        </w:r>
        <w:r w:rsidRPr="00FF575A">
          <w:rPr>
            <w:rFonts w:asciiTheme="minorEastAsia" w:hAnsiTheme="minorEastAsia"/>
            <w:sz w:val="28"/>
            <w:szCs w:val="28"/>
          </w:rPr>
          <w:fldChar w:fldCharType="separate"/>
        </w:r>
        <w:r w:rsidR="00373FF5" w:rsidRPr="00373FF5">
          <w:rPr>
            <w:rFonts w:asciiTheme="minorEastAsia" w:hAnsiTheme="minorEastAsia"/>
            <w:noProof/>
            <w:sz w:val="28"/>
            <w:szCs w:val="28"/>
            <w:lang w:val="zh-CN"/>
          </w:rPr>
          <w:t>7</w:t>
        </w:r>
        <w:r w:rsidRPr="00FF575A">
          <w:rPr>
            <w:rFonts w:asciiTheme="minorEastAsia" w:hAnsiTheme="minorEastAsia"/>
            <w:sz w:val="28"/>
            <w:szCs w:val="28"/>
          </w:rPr>
          <w:fldChar w:fldCharType="end"/>
        </w:r>
        <w:r w:rsidRPr="00FF575A">
          <w:rPr>
            <w:rFonts w:asciiTheme="minorEastAsia" w:hAnsiTheme="minorEastAsia" w:hint="eastAsia"/>
            <w:sz w:val="28"/>
            <w:szCs w:val="28"/>
          </w:rPr>
          <w:t xml:space="preserve"> —</w:t>
        </w:r>
      </w:p>
    </w:sdtContent>
  </w:sdt>
  <w:p w:rsidR="00700EB5" w:rsidRDefault="00700EB5">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492" w:rsidRDefault="001E7492">
      <w:r>
        <w:separator/>
      </w:r>
    </w:p>
  </w:footnote>
  <w:footnote w:type="continuationSeparator" w:id="0">
    <w:p w:rsidR="001E7492" w:rsidRDefault="001E7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OTFkYTUxNzRhNDA4NzFjNTA5MjVkYWMxYjBiZDAifQ=="/>
  </w:docVars>
  <w:rsids>
    <w:rsidRoot w:val="003E43B4"/>
    <w:rsid w:val="00012832"/>
    <w:rsid w:val="00012F1B"/>
    <w:rsid w:val="00017837"/>
    <w:rsid w:val="0004605E"/>
    <w:rsid w:val="000502EC"/>
    <w:rsid w:val="000A390A"/>
    <w:rsid w:val="000C2238"/>
    <w:rsid w:val="000C59E4"/>
    <w:rsid w:val="000E3568"/>
    <w:rsid w:val="000F3184"/>
    <w:rsid w:val="000F3F6D"/>
    <w:rsid w:val="001142EE"/>
    <w:rsid w:val="001234C2"/>
    <w:rsid w:val="00190463"/>
    <w:rsid w:val="001E5BCE"/>
    <w:rsid w:val="001E7492"/>
    <w:rsid w:val="0021589A"/>
    <w:rsid w:val="0024763D"/>
    <w:rsid w:val="00295013"/>
    <w:rsid w:val="002F2309"/>
    <w:rsid w:val="00356EBF"/>
    <w:rsid w:val="00373FF5"/>
    <w:rsid w:val="003B385B"/>
    <w:rsid w:val="003E15A3"/>
    <w:rsid w:val="003E43B4"/>
    <w:rsid w:val="00411F6A"/>
    <w:rsid w:val="004162C9"/>
    <w:rsid w:val="00451D54"/>
    <w:rsid w:val="00485C31"/>
    <w:rsid w:val="004E0330"/>
    <w:rsid w:val="006270AB"/>
    <w:rsid w:val="00664103"/>
    <w:rsid w:val="006770DA"/>
    <w:rsid w:val="006B2601"/>
    <w:rsid w:val="006C3279"/>
    <w:rsid w:val="00700EB5"/>
    <w:rsid w:val="007B0252"/>
    <w:rsid w:val="00897105"/>
    <w:rsid w:val="008C7A81"/>
    <w:rsid w:val="008E384A"/>
    <w:rsid w:val="008F797C"/>
    <w:rsid w:val="00917048"/>
    <w:rsid w:val="00982B4E"/>
    <w:rsid w:val="009D7003"/>
    <w:rsid w:val="00A20DD7"/>
    <w:rsid w:val="00A635BE"/>
    <w:rsid w:val="00A94996"/>
    <w:rsid w:val="00AB21F8"/>
    <w:rsid w:val="00AF153D"/>
    <w:rsid w:val="00AF5B83"/>
    <w:rsid w:val="00B00B75"/>
    <w:rsid w:val="00BB7566"/>
    <w:rsid w:val="00BC2610"/>
    <w:rsid w:val="00C1673E"/>
    <w:rsid w:val="00D561C3"/>
    <w:rsid w:val="00D62B83"/>
    <w:rsid w:val="00DB072E"/>
    <w:rsid w:val="00E6013F"/>
    <w:rsid w:val="00E67E7A"/>
    <w:rsid w:val="00E96214"/>
    <w:rsid w:val="00F06A80"/>
    <w:rsid w:val="00F07F83"/>
    <w:rsid w:val="00FC3FBD"/>
    <w:rsid w:val="00FC4D7B"/>
    <w:rsid w:val="00FF575A"/>
    <w:rsid w:val="01AA5BBF"/>
    <w:rsid w:val="01F5423C"/>
    <w:rsid w:val="06872BEA"/>
    <w:rsid w:val="08A754D9"/>
    <w:rsid w:val="08CB71FF"/>
    <w:rsid w:val="08F9705E"/>
    <w:rsid w:val="0BCD6AE0"/>
    <w:rsid w:val="0D0169BE"/>
    <w:rsid w:val="0E030A12"/>
    <w:rsid w:val="1002694A"/>
    <w:rsid w:val="10CD58EE"/>
    <w:rsid w:val="1163322B"/>
    <w:rsid w:val="11BC244C"/>
    <w:rsid w:val="14563CD1"/>
    <w:rsid w:val="14C87183"/>
    <w:rsid w:val="155560D5"/>
    <w:rsid w:val="15E46FC8"/>
    <w:rsid w:val="16263FCC"/>
    <w:rsid w:val="1735287B"/>
    <w:rsid w:val="17814783"/>
    <w:rsid w:val="191E2D47"/>
    <w:rsid w:val="1BDE56D4"/>
    <w:rsid w:val="1CAD4631"/>
    <w:rsid w:val="1F9C41EC"/>
    <w:rsid w:val="29A529F3"/>
    <w:rsid w:val="29A574E9"/>
    <w:rsid w:val="2A0659D8"/>
    <w:rsid w:val="2C1F5224"/>
    <w:rsid w:val="3060752D"/>
    <w:rsid w:val="30DD327D"/>
    <w:rsid w:val="31217B3B"/>
    <w:rsid w:val="32B63ABD"/>
    <w:rsid w:val="33856EAF"/>
    <w:rsid w:val="342C162B"/>
    <w:rsid w:val="356B41EE"/>
    <w:rsid w:val="35A16764"/>
    <w:rsid w:val="373E3148"/>
    <w:rsid w:val="3864087A"/>
    <w:rsid w:val="394B0738"/>
    <w:rsid w:val="3A0C5F88"/>
    <w:rsid w:val="3D3D4FD0"/>
    <w:rsid w:val="3D8B0025"/>
    <w:rsid w:val="3F3E7817"/>
    <w:rsid w:val="42861C00"/>
    <w:rsid w:val="42C93091"/>
    <w:rsid w:val="431052A5"/>
    <w:rsid w:val="44384E29"/>
    <w:rsid w:val="449016AB"/>
    <w:rsid w:val="4A5E44AC"/>
    <w:rsid w:val="4BCB6249"/>
    <w:rsid w:val="4CF74C98"/>
    <w:rsid w:val="4D164E06"/>
    <w:rsid w:val="4D7A036E"/>
    <w:rsid w:val="4F6C570C"/>
    <w:rsid w:val="51B02636"/>
    <w:rsid w:val="51BE05A3"/>
    <w:rsid w:val="543C7443"/>
    <w:rsid w:val="544669FD"/>
    <w:rsid w:val="548B50CD"/>
    <w:rsid w:val="56767B98"/>
    <w:rsid w:val="58894E7B"/>
    <w:rsid w:val="58A876AA"/>
    <w:rsid w:val="593A7A42"/>
    <w:rsid w:val="594A2AEB"/>
    <w:rsid w:val="596E04E4"/>
    <w:rsid w:val="5A4529BD"/>
    <w:rsid w:val="5A9575FD"/>
    <w:rsid w:val="5AC86F35"/>
    <w:rsid w:val="5AEB53CD"/>
    <w:rsid w:val="5C7672A9"/>
    <w:rsid w:val="5CEF5FEB"/>
    <w:rsid w:val="5D7C42C2"/>
    <w:rsid w:val="5E264CD2"/>
    <w:rsid w:val="5E2D3556"/>
    <w:rsid w:val="606715C2"/>
    <w:rsid w:val="61D81F22"/>
    <w:rsid w:val="629808A5"/>
    <w:rsid w:val="633565F2"/>
    <w:rsid w:val="637C2C20"/>
    <w:rsid w:val="64536D4D"/>
    <w:rsid w:val="64A63D18"/>
    <w:rsid w:val="68CC38D2"/>
    <w:rsid w:val="6B497A18"/>
    <w:rsid w:val="6D1F063B"/>
    <w:rsid w:val="6D611F82"/>
    <w:rsid w:val="6D9E3E83"/>
    <w:rsid w:val="6EC43A47"/>
    <w:rsid w:val="7179774D"/>
    <w:rsid w:val="723B0DCB"/>
    <w:rsid w:val="7405616A"/>
    <w:rsid w:val="744D4210"/>
    <w:rsid w:val="74AE5B83"/>
    <w:rsid w:val="74EC2851"/>
    <w:rsid w:val="7761420D"/>
    <w:rsid w:val="780B07FE"/>
    <w:rsid w:val="7C5F1910"/>
    <w:rsid w:val="7C6B5225"/>
    <w:rsid w:val="7C7272D0"/>
    <w:rsid w:val="7D2F7456"/>
    <w:rsid w:val="7E572852"/>
    <w:rsid w:val="7FB9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utoSpaceDE w:val="0"/>
      <w:autoSpaceDN w:val="0"/>
      <w:adjustRightInd w:val="0"/>
      <w:snapToGrid w:val="0"/>
      <w:spacing w:line="600" w:lineRule="atLeast"/>
    </w:pPr>
    <w:rPr>
      <w:rFonts w:ascii="宋体"/>
      <w:spacing w:val="5"/>
      <w:kern w:val="0"/>
      <w:sz w:val="32"/>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widowControl/>
      <w:jc w:val="left"/>
    </w:pPr>
    <w:rPr>
      <w:rFonts w:ascii="宋体" w:hAnsi="宋体" w:cs="宋体"/>
      <w:kern w:val="0"/>
      <w:sz w:val="24"/>
    </w:rPr>
  </w:style>
  <w:style w:type="character" w:styleId="a8">
    <w:name w:val="page number"/>
    <w:basedOn w:val="a1"/>
    <w:qFormat/>
    <w:rPr>
      <w:sz w:val="24"/>
    </w:rPr>
  </w:style>
  <w:style w:type="character" w:styleId="a9">
    <w:name w:val="Emphasis"/>
    <w:basedOn w:val="a1"/>
    <w:uiPriority w:val="20"/>
    <w:qFormat/>
    <w:rPr>
      <w:i/>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customStyle="1" w:styleId="Style13">
    <w:name w:val="_Style 13"/>
    <w:basedOn w:val="a"/>
    <w:qFormat/>
    <w:pPr>
      <w:tabs>
        <w:tab w:val="left" w:pos="850"/>
      </w:tabs>
      <w:spacing w:beforeLines="100" w:before="100" w:afterLines="100" w:after="100"/>
      <w:ind w:left="431" w:hanging="431"/>
    </w:pPr>
    <w:rPr>
      <w:sz w:val="24"/>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font31">
    <w:name w:val="font31"/>
    <w:basedOn w:val="a1"/>
    <w:qFormat/>
    <w:rPr>
      <w:rFonts w:ascii="仿宋_GB2312" w:eastAsia="仿宋_GB2312" w:cs="仿宋_GB2312" w:hint="eastAsia"/>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paragraph" w:styleId="aa">
    <w:name w:val="Plain Text"/>
    <w:basedOn w:val="a"/>
    <w:link w:val="Char2"/>
    <w:rsid w:val="00FF575A"/>
    <w:rPr>
      <w:rFonts w:ascii="宋体" w:hAnsi="Courier New" w:cs="Courier New"/>
      <w:szCs w:val="21"/>
    </w:rPr>
  </w:style>
  <w:style w:type="character" w:customStyle="1" w:styleId="Char2">
    <w:name w:val="纯文本 Char"/>
    <w:basedOn w:val="a1"/>
    <w:link w:val="aa"/>
    <w:rsid w:val="00FF575A"/>
    <w:rPr>
      <w:rFonts w:ascii="宋体" w:hAnsi="Courier New" w:cs="Courier New"/>
      <w:kern w:val="2"/>
      <w:sz w:val="21"/>
      <w:szCs w:val="21"/>
    </w:rPr>
  </w:style>
  <w:style w:type="paragraph" w:customStyle="1" w:styleId="CharCharCharCharChar1CharCharCharCharCharCharChar">
    <w:name w:val="Char Char Char Char Char1 Char Char Char Char Char Char Char"/>
    <w:basedOn w:val="a"/>
    <w:rsid w:val="00FF575A"/>
    <w:pPr>
      <w:tabs>
        <w:tab w:val="left" w:pos="850"/>
      </w:tabs>
      <w:spacing w:beforeLines="100" w:before="100" w:afterLines="100" w:after="100"/>
      <w:ind w:left="431" w:hanging="43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utoSpaceDE w:val="0"/>
      <w:autoSpaceDN w:val="0"/>
      <w:adjustRightInd w:val="0"/>
      <w:snapToGrid w:val="0"/>
      <w:spacing w:line="600" w:lineRule="atLeast"/>
    </w:pPr>
    <w:rPr>
      <w:rFonts w:ascii="宋体"/>
      <w:spacing w:val="5"/>
      <w:kern w:val="0"/>
      <w:sz w:val="32"/>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widowControl/>
      <w:jc w:val="left"/>
    </w:pPr>
    <w:rPr>
      <w:rFonts w:ascii="宋体" w:hAnsi="宋体" w:cs="宋体"/>
      <w:kern w:val="0"/>
      <w:sz w:val="24"/>
    </w:rPr>
  </w:style>
  <w:style w:type="character" w:styleId="a8">
    <w:name w:val="page number"/>
    <w:basedOn w:val="a1"/>
    <w:qFormat/>
    <w:rPr>
      <w:sz w:val="24"/>
    </w:rPr>
  </w:style>
  <w:style w:type="character" w:styleId="a9">
    <w:name w:val="Emphasis"/>
    <w:basedOn w:val="a1"/>
    <w:uiPriority w:val="20"/>
    <w:qFormat/>
    <w:rPr>
      <w:i/>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customStyle="1" w:styleId="Style13">
    <w:name w:val="_Style 13"/>
    <w:basedOn w:val="a"/>
    <w:qFormat/>
    <w:pPr>
      <w:tabs>
        <w:tab w:val="left" w:pos="850"/>
      </w:tabs>
      <w:spacing w:beforeLines="100" w:before="100" w:afterLines="100" w:after="100"/>
      <w:ind w:left="431" w:hanging="431"/>
    </w:pPr>
    <w:rPr>
      <w:sz w:val="24"/>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font31">
    <w:name w:val="font31"/>
    <w:basedOn w:val="a1"/>
    <w:qFormat/>
    <w:rPr>
      <w:rFonts w:ascii="仿宋_GB2312" w:eastAsia="仿宋_GB2312" w:cs="仿宋_GB2312" w:hint="eastAsia"/>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paragraph" w:styleId="aa">
    <w:name w:val="Plain Text"/>
    <w:basedOn w:val="a"/>
    <w:link w:val="Char2"/>
    <w:rsid w:val="00FF575A"/>
    <w:rPr>
      <w:rFonts w:ascii="宋体" w:hAnsi="Courier New" w:cs="Courier New"/>
      <w:szCs w:val="21"/>
    </w:rPr>
  </w:style>
  <w:style w:type="character" w:customStyle="1" w:styleId="Char2">
    <w:name w:val="纯文本 Char"/>
    <w:basedOn w:val="a1"/>
    <w:link w:val="aa"/>
    <w:rsid w:val="00FF575A"/>
    <w:rPr>
      <w:rFonts w:ascii="宋体" w:hAnsi="Courier New" w:cs="Courier New"/>
      <w:kern w:val="2"/>
      <w:sz w:val="21"/>
      <w:szCs w:val="21"/>
    </w:rPr>
  </w:style>
  <w:style w:type="paragraph" w:customStyle="1" w:styleId="CharCharCharCharChar1CharCharCharCharCharCharChar">
    <w:name w:val="Char Char Char Char Char1 Char Char Char Char Char Char Char"/>
    <w:basedOn w:val="a"/>
    <w:rsid w:val="00FF575A"/>
    <w:pPr>
      <w:tabs>
        <w:tab w:val="left" w:pos="850"/>
      </w:tabs>
      <w:spacing w:beforeLines="100" w:before="100" w:afterLines="100" w:after="100"/>
      <w:ind w:left="431" w:hanging="43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1570</Words>
  <Characters>8950</Characters>
  <Application>Microsoft Office Word</Application>
  <DocSecurity>0</DocSecurity>
  <Lines>74</Lines>
  <Paragraphs>20</Paragraphs>
  <ScaleCrop>false</ScaleCrop>
  <Company>Microsoft</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2</cp:revision>
  <cp:lastPrinted>2023-03-23T01:14:00Z</cp:lastPrinted>
  <dcterms:created xsi:type="dcterms:W3CDTF">2024-12-03T03:14:00Z</dcterms:created>
  <dcterms:modified xsi:type="dcterms:W3CDTF">2024-12-03T03:14:00Z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74E607ACDE7147E594461E1F6E86153A</vt:lpwstr>
  </property>
</Properties>
</file>