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spacing w:before="156" w:beforeLines="50" w:line="500" w:lineRule="exact"/>
        <w:ind w:firstLine="210" w:firstLineChars="100"/>
        <w:textAlignment w:val="baseline"/>
        <w:rPr>
          <w:rFonts w:hint="eastAsia" w:ascii="黑体" w:hAnsi="黑体" w:eastAsia="黑体" w:cs="黑体"/>
          <w:w w:val="90"/>
          <w:sz w:val="32"/>
          <w:szCs w:val="32"/>
        </w:rPr>
      </w:pPr>
      <w:r>
        <w:rPr>
          <w:rFonts w:hint="eastAsia"/>
          <w:lang w:val="en-US" w:eastAsia="zh-CN"/>
        </w:rPr>
        <w:tab/>
      </w:r>
      <w:r>
        <w:rPr>
          <w:rFonts w:hint="eastAsia" w:ascii="黑体" w:hAnsi="黑体" w:eastAsia="黑体" w:cs="黑体"/>
          <w:w w:val="90"/>
          <w:sz w:val="32"/>
          <w:szCs w:val="32"/>
        </w:rPr>
        <w:t>附件1</w:t>
      </w:r>
    </w:p>
    <w:p>
      <w:pPr>
        <w:pStyle w:val="2"/>
        <w:rPr>
          <w:rFonts w:hint="eastAsia"/>
        </w:rPr>
      </w:pPr>
    </w:p>
    <w:p>
      <w:pPr>
        <w:spacing w:before="156" w:beforeLines="50" w:line="500" w:lineRule="exact"/>
        <w:ind w:firstLine="396" w:firstLineChars="100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w w:val="9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90"/>
          <w:sz w:val="44"/>
          <w:szCs w:val="44"/>
        </w:rPr>
        <w:t>2022年青岛市劳动关系和谐企业</w:t>
      </w:r>
    </w:p>
    <w:p>
      <w:pPr>
        <w:spacing w:before="156" w:beforeLines="50" w:line="500" w:lineRule="exact"/>
        <w:ind w:firstLine="396" w:firstLineChars="100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w w:val="9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90"/>
          <w:sz w:val="44"/>
          <w:szCs w:val="44"/>
        </w:rPr>
        <w:t>青岛市劳动关系和谐工业园区名单</w:t>
      </w:r>
    </w:p>
    <w:tbl>
      <w:tblPr>
        <w:tblStyle w:val="5"/>
        <w:tblpPr w:leftFromText="180" w:rightFromText="180" w:vertAnchor="text" w:horzAnchor="page" w:tblpX="2375" w:tblpY="1579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64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</w:rPr>
              <w:t>2022年青岛市劳动关系和谐企业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241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firstLine="2409" w:firstLineChars="100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青岛造船厂有限公司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青岛市海润自来水集团有限公司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青岛啤酒股份有限公司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青岛华通国有资本投资运营集团有限公司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交通银行股份有限公司青岛分行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山东港口青岛港集团有限公司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青岛旅游集团有限公司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中国石化青岛炼油化工有限责任公司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双星集团有限责任公司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青岛市益水工程股份有限公司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青岛市自来水物资工程有限公司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通联支付网络服务股份有限公司青岛分公司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青岛阿斯顿工程技术转移有限公司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青岛鲁宏源物业管理有限公司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青岛天虹缘家政有限公司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山东紫荆医疗护理有限公司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青岛泉林一家人家政服务有限公司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德才装饰股份有限公司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青岛中法海润供水有限公司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青岛德辉财税事务所股份有限公司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绿城物业服务集团有限公司青岛分公司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青岛国运物业管理有限公司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山东中筑人力资源有限公司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青岛萨么餐饮管理有限公司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青岛楼山消防器材厂有限公司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青岛海湾化工设计研究院有限公司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青岛海尔多媒体有限公司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青岛冠中生态股份有限公司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卡奥斯创智物联科技有限公司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日日顺供应链科技股份有限公司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青岛宏大纺织机械有限责任公司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青岛华夏星辰劳务服务有限公司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青岛博雅生态环境工程有限公司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青岛海尔国际旅行社有限公司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青岛骨里香实业有限公司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青岛金域医学检验实验室有限公司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青岛海尔洗涤电器有限公司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青岛海尔特种制冷电器有限公司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青岛西海岸交通投资集团有限公司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青岛德汇启程服务外包有限公司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青岛扬子国际经济技术合作股份有限公司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青岛海尔智慧厨房电器有限公司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青岛双星轮胎工业有限公司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青岛旭华建设集团有限公司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青岛文达通科技股份有限公司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青岛亿联建设集团股份有限公司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青岛恒信达劳务服务有限公司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青岛西海岸农高发展集团有限公司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瑞源控股集团有限公司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青岛日森机电有限公司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山东终成乾合人力资源股份有限公司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青岛春天之星医药连锁有限公司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青岛海尔洗碗机有限公司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青岛金港国际物流有限公司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青岛经济技术开发区投资控股集团有限公司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青岛西海岸公用事业集团有限公司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嘉里粮油（青岛）有限公司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青岛海尔中央空调有限公司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青科控股集团有限公司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中德联合集团有限公司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青岛海琅智能装备有限公司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青岛伊克斯达智能装备有限公司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青岛瑞源智慧产业集团有限公司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青岛洁神科技股份有限公司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青岛世荣润营养益家保健品有限公司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青岛兴业商砼有限公司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青岛易邦生物工程有限公司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山东思达人才管理集团有限公司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青岛泰东制药有限公司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青岛良木集团有限公司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青岛运城制版有限公司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青岛悠进电装有限公司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青岛银盛泰房地产有限公司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青岛鹏龙金阳光汽车销售服务有限公司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青岛三星工程有限公司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青岛爱尔家佳新材料股份有限公司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利和味道（青岛）食品产业股份有限公司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青岛海力威新材料科技股份有限公司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中建中新建设工程有限公司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洋马发动机（山东）有限公司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青岛恩利旺精密工业有限公司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83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招商局物流集团青岛有限公司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84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青岛整流器制造有限公司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青岛博宁福田智能交通科技发展有限公司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6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中远左敦船舶涂料（青岛）有限公司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87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青岛胶州北方国贸商业发展有限公司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尼得科电梯（青岛）有限公司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青岛海湾新材料科技有限公司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青岛万汇遮阳用品有限公司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青岛鑫恒德电器有限公司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92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青岛锐智智能装备科技有限公司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93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青岛丛林鹿人力资源有限公司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94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青岛奥司登精密铸造有限公司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95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青岛埃维燃气有限公司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firstLine="1920" w:firstLineChars="8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</w:rPr>
              <w:t>2022年青岛市劳动关系和谐工业园区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Hans"/>
              </w:rPr>
              <w:t>青岛天安数码城产业园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288" w:firstLineChars="100"/>
        <w:textAlignment w:val="baseline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highlight w:val="none"/>
          <w:lang w:val="en-US" w:eastAsia="zh-CN"/>
        </w:rPr>
        <w:t>附件2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afterLines="0" w:line="500" w:lineRule="exact"/>
        <w:ind w:firstLine="396" w:firstLineChars="100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w w:val="9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w w:val="90"/>
          <w:sz w:val="44"/>
          <w:szCs w:val="44"/>
          <w:highlight w:val="none"/>
          <w:lang w:val="en-US" w:eastAsia="zh-CN"/>
        </w:rPr>
        <w:t>2022年保留青岛市劳动关系和谐企业认定名单</w:t>
      </w:r>
    </w:p>
    <w:tbl>
      <w:tblPr>
        <w:tblStyle w:val="5"/>
        <w:tblpPr w:leftFromText="180" w:rightFromText="180" w:vertAnchor="text" w:horzAnchor="page" w:tblpX="2053" w:tblpY="1579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71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青岛国信发展（集团）有限责任公司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青岛市市政建设发展有限公司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国网山东省电力公司青岛供电公司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交运集团青岛温馨巴士有限公司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青岛食品股份有限公司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青岛市政空间开发集团有限责任公司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青岛红星化工集团有限责任公司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一汽解放青岛汽车有限公司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中车青岛四方机车车辆股份有限公司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中建筑港集团有限公司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青岛三聚成有限公司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青岛浩海网络科技股份有限公司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青岛城建集团有限公司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青岛地铁集团有限公司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青岛北海企业发展总公司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山东富尔玛集团有限公司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青岛艾乐客集团有限公司紫丁香饭店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青岛鑫康斯德生物商贸有限公司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青岛台东大酒店有限公司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青岛第一市政工程有限公司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青岛冠通市政建设有限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青岛雁山集团有限公司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青岛石化检修安装工程有限责任公司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中闻集团青岛印务有限公司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青岛市李沧市政工程建设养护有限公司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青岛海湾水泥有限公司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青岛市李沧园林绿化工程有限公司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青岛海湾实业有限公司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青岛碱业发展有限公司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青岛海尔洗衣机有限公司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青岛海尔电冰箱有限公司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青岛海尔空调器有限总公司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青岛海尔模具有限公司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海尔智家股份有限公司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Hans"/>
              </w:rPr>
              <w:t>城发投资集团有限公司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青岛黄岛发展（集团）有限公司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贝卡尔特（青岛）钢丝产品有限公司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青岛琅琊台集团股份有限公司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青岛华欧集团股份有限公司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青岛青橡橡胶有限公司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青岛益群漆业集团有限公司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青岛祥进金属制品有限公司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青岛海华纤维有限公司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青岛市华鲁公路工程有限公司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青岛藏南建筑工程有限公司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青岛双林汽车部件有限公司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安迈铝业（青岛）有限公司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青岛山海天置业集团有限公司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青岛维客胶南购物中心有限公司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青岛三林建筑工程有限公司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欧地希机电（青岛）有限公司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青岛天泽物业有限公司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青岛汇才机械制造有限公司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青岛山海家居用品有限公司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青岛信达工程管理有限公司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青岛海佳机械有限公司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青岛滨海建设集团有限公司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青岛多福康食品有限公司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青岛鲁泽置业集团有限公司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青岛东佳纺机（集团）有限公司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青岛瑞源工程集团有限公司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青岛时代建筑设计有限公司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青岛三承电装有限公司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青岛新东洋计电有限公司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青岛土木建工集团有限公司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青岛福瀛建设集团有限公司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青岛浦项不锈钢有限公司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青岛明月海藻集团有限公司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狮王日用化工（青岛）有限公司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青岛华天车辆有限公司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上海医药集团青岛国风药业股份有限公司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青岛经济技术开发区海尔热水器有限公司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青岛金沙滩建设集团有限公司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青岛海湾化学股份有限公司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澳柯玛股份有限公司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圣元营养食品有限公司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青岛海之冠汽车配件制造有限公司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青岛农村商业银行股份有限公司西海岸分行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晓星钢帘线（青岛）有限公司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青岛金泰表面工程有限公司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青岛亿佰建工集团有限公司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青岛真情巴士集团有限公司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山东美陵博德化工机械有限公司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雷沃工程机械集团有限公司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青岛恒佳精密科技有限公司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中国邮政集团有限公司青岛市黄岛区分公司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青岛恒德置业集团有限公司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青岛华海环保工业有限公司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青岛中集集装箱制造有限公司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青岛发国工贸有限公司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青岛星火纺机纺织集团股份有限公司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青岛聚大洋藻业集团有限公司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青岛中泽实业集团有限公司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青岛福瀛装饰城有限公司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青岛国彩印刷股份有限公司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青岛嘉里花生油有限公司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青岛昆泉物业管理有限公司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青岛国投中鲁果汁有限公司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青岛董家口发展集团有限公司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青岛建国工程集团有限公司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青岛市黄岛区建协工程质量检测站有限公司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青岛海立电机有限公司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远东电器集团有限公司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青岛科海电器有限公司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青岛福瀛物业管理有限公司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国网山东省电力公司青岛市黄岛区供电公司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青岛森林野生动物世界公园有限公司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山东兴华建设集团有限公司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青岛新时代物业服务有限公司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青岛金晶股份有限公司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青岛西海岸新区粮食收储中心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青岛柳源鑫瑞市政园林建设集团有限公司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住野精密制造(青岛)有限公司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青岛龟田食品有限公司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四砂泰利莱（青岛）研磨股份有限公司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胶南市糖酒副食品总公司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赛轮集团股份有限公司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青岛卡奥电力设备有限公司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海洋石油工程（青岛）有限公司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青岛西海岸公用事业集团水务有限公司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青岛新奥胶南燃气有限公司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青岛益和电气集团股份有限公司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青岛万宝压缩机有限公司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青岛福得味食品有限公司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青岛鑫隆建设集团有限公司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大晃机械（青岛）有限公司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青岛鸿本机械有限公司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青岛科隆巴恩花饰有限公司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青岛盈鑫建设集团有限公司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青岛兼工业机械有限公司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青岛毕勤易莱特电子有限公司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青岛日毛织物有限公司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青岛凯运达建材有限公司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青岛红福集团有限公司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青岛金红日包装有限公司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青岛天湾电机有限公司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马斯奇奥（青岛）农业机械有限公司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青岛旭域土工材料股份有限公司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青岛宙庆工业设计有限公司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青岛英联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精密模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具有限公司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泰科电子（青岛）有限公司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青岛奔达汽车配件有限公司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青岛玛莎礼服有限公司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青特集团有限公司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青岛新型建设机械有限公司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青岛益青生物科技股份有限公司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青岛康平高铁科技股份有限公司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Hans" w:bidi="ar-SA"/>
              </w:rPr>
              <w:t>青岛百谷塑料制品有限公司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青岛月星鞋业有限公司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青岛安普泰科电子有限公司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青岛市即墨区城市旅游开发投资有限公司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一汽-大众汽车有限公司青岛分公司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青岛酷特智能股份有限公司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青岛中兴源电器厂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青岛福盛人力资源服务有限公司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青岛交运胶州温馨巴士有限公司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青岛三联金属结构有限公司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青岛中集冷藏箱制造有限公司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青岛环球服装股份有限公司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中启胶建集团有限公司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7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杭萧钢构（山东）有限公司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青岛福基纺织有限公司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青岛凯能环保科技股份有限公司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青岛武晓铁塔有限公司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青岛达能环保设备股份有限公司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青岛润坤人力资源服务有限公司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中国工商银行股份有限公司莱西支行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青岛长寿食品有限公司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中盐青岛盐业有限公司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青岛东生集团股份有限公司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青岛耐克森轮胎有限公司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7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青岛凯源祥化工有限公司</w:t>
            </w:r>
          </w:p>
        </w:tc>
      </w:tr>
    </w:tbl>
    <w:p>
      <w:pPr>
        <w:tabs>
          <w:tab w:val="left" w:pos="1896"/>
        </w:tabs>
        <w:bidi w:val="0"/>
        <w:jc w:val="left"/>
        <w:rPr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3YjAzNDRlNTZkOTIxYzQ5ODhiMmVkOWQxY2UwNTkifQ=="/>
  </w:docVars>
  <w:rsids>
    <w:rsidRoot w:val="1AE84641"/>
    <w:rsid w:val="1AE84641"/>
    <w:rsid w:val="4B42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  <w:rPr>
      <w:rFonts w:eastAsia="仿宋_GB2312"/>
      <w:szCs w:val="20"/>
    </w:rPr>
  </w:style>
  <w:style w:type="paragraph" w:styleId="3">
    <w:name w:val="footer"/>
    <w:basedOn w:val="1"/>
    <w:next w:val="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2022-12-09T08:33:00Z</dcterms:created>
  <dc:creator>Administrator</dc:creator>
  <cp:lastModifiedBy>Administrator</cp:lastModifiedBy>
  <dcterms:modified xsi:type="dcterms:W3CDTF">2022-12-09T08:36:08Z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152664DDFFA243528EFD84765076738E</vt:lpwstr>
  </property>
</Properties>
</file>