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50" w:type="dxa"/>
        <w:tblInd w:w="93" w:type="dxa"/>
        <w:tblLayout w:type="fixed"/>
        <w:tblLook w:val="04A0"/>
      </w:tblPr>
      <w:tblGrid>
        <w:gridCol w:w="1811"/>
        <w:gridCol w:w="6064"/>
        <w:gridCol w:w="1575"/>
      </w:tblGrid>
      <w:tr w:rsidR="00B20DCD" w:rsidTr="005939C4">
        <w:trPr>
          <w:trHeight w:val="915"/>
        </w:trPr>
        <w:tc>
          <w:tcPr>
            <w:tcW w:w="945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20DCD" w:rsidRDefault="00B20DCD" w:rsidP="005939C4">
            <w:pPr>
              <w:adjustRightInd w:val="0"/>
              <w:snapToGrid w:val="0"/>
              <w:ind w:right="560"/>
              <w:rPr>
                <w:rFonts w:ascii="黑体" w:eastAsia="黑体" w:hAnsi="黑体" w:cs="Times New Roman"/>
                <w:sz w:val="32"/>
                <w:szCs w:val="32"/>
              </w:rPr>
            </w:pPr>
            <w:r>
              <w:rPr>
                <w:rFonts w:ascii="黑体" w:eastAsia="黑体" w:hAnsi="黑体" w:cs="Times New Roman" w:hint="eastAsia"/>
                <w:sz w:val="32"/>
                <w:szCs w:val="32"/>
              </w:rPr>
              <w:t>附件</w:t>
            </w:r>
          </w:p>
          <w:p w:rsidR="00B20DCD" w:rsidRDefault="00B20DCD" w:rsidP="005939C4">
            <w:pPr>
              <w:widowControl/>
              <w:jc w:val="center"/>
              <w:textAlignment w:val="center"/>
              <w:rPr>
                <w:rFonts w:ascii="方正小标宋_GBK" w:eastAsia="方正小标宋_GBK" w:hAnsi="方正小标宋_GBK" w:cs="方正小标宋_GBK"/>
                <w:color w:val="000000"/>
                <w:sz w:val="36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36"/>
                <w:szCs w:val="36"/>
                <w:lang/>
              </w:rPr>
              <w:t>湛山创客工厂第20批拟入驻企业名单</w:t>
            </w:r>
          </w:p>
        </w:tc>
      </w:tr>
      <w:tr w:rsidR="00B20DCD" w:rsidTr="005939C4">
        <w:trPr>
          <w:trHeight w:val="900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序号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企业名称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结果</w:t>
            </w:r>
          </w:p>
        </w:tc>
      </w:tr>
      <w:tr w:rsidR="00B20DCD" w:rsidTr="005939C4">
        <w:trPr>
          <w:trHeight w:val="522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青岛九尾互联网信息科技有限公司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拟入驻</w:t>
            </w:r>
          </w:p>
        </w:tc>
      </w:tr>
      <w:tr w:rsidR="00B20DCD" w:rsidTr="005939C4">
        <w:trPr>
          <w:trHeight w:val="522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青岛融海数字传媒有限公司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拟入驻</w:t>
            </w:r>
          </w:p>
        </w:tc>
      </w:tr>
      <w:tr w:rsidR="00B20DCD" w:rsidTr="005939C4">
        <w:trPr>
          <w:trHeight w:val="522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青岛言恒品牌营销策划有限公司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拟入驻</w:t>
            </w:r>
          </w:p>
        </w:tc>
      </w:tr>
      <w:tr w:rsidR="00B20DCD" w:rsidTr="005939C4">
        <w:trPr>
          <w:trHeight w:val="522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青岛创影未来文化科技有限公司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拟入驻</w:t>
            </w:r>
          </w:p>
        </w:tc>
      </w:tr>
      <w:tr w:rsidR="00B20DCD" w:rsidTr="005939C4">
        <w:trPr>
          <w:trHeight w:val="522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青岛康涵声漫文化传播有限公司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拟入驻</w:t>
            </w:r>
          </w:p>
        </w:tc>
      </w:tr>
      <w:tr w:rsidR="00B20DCD" w:rsidTr="005939C4">
        <w:trPr>
          <w:trHeight w:val="522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青岛聚意文化传播有限公司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拟入驻</w:t>
            </w:r>
          </w:p>
        </w:tc>
      </w:tr>
      <w:tr w:rsidR="00B20DCD" w:rsidTr="005939C4">
        <w:trPr>
          <w:trHeight w:val="522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青岛头部品牌创意有限公司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拟入驻</w:t>
            </w:r>
          </w:p>
        </w:tc>
      </w:tr>
      <w:tr w:rsidR="00B20DCD" w:rsidTr="005939C4">
        <w:trPr>
          <w:trHeight w:val="522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青岛福杰数字文创有限公司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拟入驻</w:t>
            </w:r>
          </w:p>
        </w:tc>
      </w:tr>
      <w:tr w:rsidR="00B20DCD" w:rsidTr="005939C4">
        <w:trPr>
          <w:trHeight w:val="522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辰见传媒（青岛）有限责任公司（拟）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拟入驻</w:t>
            </w:r>
          </w:p>
        </w:tc>
      </w:tr>
      <w:tr w:rsidR="00B20DCD" w:rsidTr="005939C4">
        <w:trPr>
          <w:trHeight w:val="522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橙数文创科技有限公司（拟）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拟入驻</w:t>
            </w:r>
          </w:p>
        </w:tc>
      </w:tr>
      <w:tr w:rsidR="00B20DCD" w:rsidTr="005939C4">
        <w:trPr>
          <w:trHeight w:val="522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spacing w:line="15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甲壳虫子（青岛）数字动漫科技有限公司（拟）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拟入驻</w:t>
            </w:r>
          </w:p>
        </w:tc>
      </w:tr>
      <w:tr w:rsidR="00B20DCD" w:rsidTr="005939C4">
        <w:trPr>
          <w:trHeight w:val="522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亚格（青岛）文化传播发展有限公司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拟入驻</w:t>
            </w:r>
          </w:p>
        </w:tc>
      </w:tr>
      <w:tr w:rsidR="00B20DCD" w:rsidTr="005939C4">
        <w:trPr>
          <w:trHeight w:val="522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青岛大乾文化艺术设计有限公司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拟入驻</w:t>
            </w:r>
          </w:p>
        </w:tc>
      </w:tr>
      <w:tr w:rsidR="00B20DCD" w:rsidTr="005939C4">
        <w:trPr>
          <w:trHeight w:val="522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青岛初夏网媒科技有限公司（拟）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拟入驻</w:t>
            </w:r>
          </w:p>
        </w:tc>
      </w:tr>
      <w:tr w:rsidR="00B20DCD" w:rsidTr="005939C4">
        <w:trPr>
          <w:trHeight w:val="522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青岛至上励合数字科技有限公司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拟入驻</w:t>
            </w:r>
          </w:p>
        </w:tc>
      </w:tr>
      <w:tr w:rsidR="00B20DCD" w:rsidTr="005939C4">
        <w:trPr>
          <w:trHeight w:val="522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青岛霹雳火文化传媒有限公司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拟增加面积</w:t>
            </w:r>
          </w:p>
        </w:tc>
      </w:tr>
      <w:tr w:rsidR="00B20DCD" w:rsidTr="005939C4">
        <w:trPr>
          <w:trHeight w:val="522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青岛海港湾工程咨询管理有限公司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DCD" w:rsidRDefault="00B20DCD" w:rsidP="005939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拟增加面积</w:t>
            </w:r>
          </w:p>
        </w:tc>
      </w:tr>
    </w:tbl>
    <w:p w:rsidR="00B20DCD" w:rsidRDefault="00B20DCD" w:rsidP="00B20DCD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8E49A4" w:rsidRDefault="008E49A4"/>
    <w:sectPr w:rsidR="008E49A4" w:rsidSect="00C24CA8">
      <w:pgSz w:w="11906" w:h="16838"/>
      <w:pgMar w:top="1588" w:right="1588" w:bottom="158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9A4" w:rsidRDefault="008E49A4" w:rsidP="00B20DCD">
      <w:r>
        <w:separator/>
      </w:r>
    </w:p>
  </w:endnote>
  <w:endnote w:type="continuationSeparator" w:id="1">
    <w:p w:rsidR="008E49A4" w:rsidRDefault="008E49A4" w:rsidP="00B20D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9A4" w:rsidRDefault="008E49A4" w:rsidP="00B20DCD">
      <w:r>
        <w:separator/>
      </w:r>
    </w:p>
  </w:footnote>
  <w:footnote w:type="continuationSeparator" w:id="1">
    <w:p w:rsidR="008E49A4" w:rsidRDefault="008E49A4" w:rsidP="00B20D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0DCD"/>
    <w:rsid w:val="008E49A4"/>
    <w:rsid w:val="00B20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20DCD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B20D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B20DCD"/>
    <w:rPr>
      <w:sz w:val="18"/>
      <w:szCs w:val="18"/>
    </w:rPr>
  </w:style>
  <w:style w:type="paragraph" w:styleId="a0">
    <w:name w:val="footer"/>
    <w:basedOn w:val="a"/>
    <w:link w:val="Char0"/>
    <w:uiPriority w:val="99"/>
    <w:semiHidden/>
    <w:unhideWhenUsed/>
    <w:rsid w:val="00B20D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0"/>
    <w:uiPriority w:val="99"/>
    <w:semiHidden/>
    <w:rsid w:val="00B20DC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2026-09-14T08:16:00Z</dcterms:created>
  <dcterms:modified xsi:type="dcterms:W3CDTF">2026-09-14T08:16:00Z</dcterms:modified>
</cp:coreProperties>
</file>