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2026“创·在青岛”创业大赛OPC挑战赛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获奖项目</w:t>
      </w:r>
    </w:p>
    <w:p>
      <w:pPr>
        <w:pStyle w:val="5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5"/>
        <w:numPr>
          <w:ilvl w:val="0"/>
          <w:numId w:val="0"/>
        </w:numPr>
        <w:ind w:left="420" w:leftChars="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</w:p>
    <w:p>
      <w:pPr>
        <w:ind w:firstLine="600" w:firstLineChars="20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  <w:t>❑一等奖</w:t>
      </w:r>
    </w:p>
    <w:tbl>
      <w:tblPr>
        <w:tblStyle w:val="6"/>
        <w:tblW w:w="127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860"/>
        <w:gridCol w:w="1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云雀Tori与小羽自研模型——从本地工作台到AGI的实践化落地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于家浩</w:t>
            </w:r>
          </w:p>
        </w:tc>
      </w:tr>
    </w:tbl>
    <w:p>
      <w:pPr>
        <w:ind w:firstLine="600" w:firstLineChars="20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</w:p>
    <w:p>
      <w:pPr>
        <w:ind w:firstLine="600" w:firstLineChars="20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  <w:t>❑二等奖</w:t>
      </w:r>
    </w:p>
    <w:tbl>
      <w:tblPr>
        <w:tblStyle w:val="6"/>
        <w:tblW w:w="127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989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 时代中小企业内容获客OPC商业模型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蓝贝智研：基于多智能体协同的生成式科研全链路SaaS平台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苟振龙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公共文化空间AI智能运营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李淳淳</w:t>
            </w:r>
          </w:p>
        </w:tc>
      </w:tr>
    </w:tbl>
    <w:p>
      <w:pPr>
        <w:pStyle w:val="2"/>
        <w:rPr>
          <w:rFonts w:hint="default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</w:p>
    <w:p>
      <w:pPr>
        <w:ind w:firstLine="600" w:firstLineChars="20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  <w:t>❑三等奖</w:t>
      </w:r>
    </w:p>
    <w:tbl>
      <w:tblPr>
        <w:tblStyle w:val="6"/>
        <w:tblW w:w="1277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9900"/>
        <w:gridCol w:w="1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基于AI的黄曲霉毒素风险预测模型研究与应用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基于AI视觉与旋转定位的法兰几何尺寸在线检测系统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AI4SciLink——AI驱动的科研全要素智能匹配与服务平台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典龙阳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智控链OPC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李宜蒙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0-18 岁精准养育计划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马天合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幻形国潮·AIGC驱动的非遗具身智能工坊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曲景阳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ind w:firstLine="600" w:firstLineChars="200"/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24"/>
          <w:lang w:val="en-US" w:eastAsia="zh-CN" w:bidi="ar-SA"/>
        </w:rPr>
        <w:t>❑优秀奖</w:t>
      </w:r>
    </w:p>
    <w:tbl>
      <w:tblPr>
        <w:tblStyle w:val="6"/>
        <w:tblW w:w="1276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9890"/>
        <w:gridCol w:w="1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线束AI智能体商业计划书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数看三医AI——三医政策法规数智化服务平台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池鲁昌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AI居家康复协作机器人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柴犬工业AI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星芒推客——全域AI漫剧海外多平台多语种分发运营平台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智链青城——单人AI 驱动的AICP 协同赋能平台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周晓丹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DataEvolve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蔡一通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“芯知机变”：千万机床的智能守护专家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许亚楠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“小易智能”AI智能易货平台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逸云智联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李进举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青岛城市文化-IP孵化计划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余颖慧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帆境·Compliance - 智能跨境合规平台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王虹翔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SafetyAI·合规引擎——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基于大语言模型的全面EHS管理体系AI自动化平台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Multi-Agent AIOps 大模型多智能体AI运维平台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孙晓坤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 赋能 OPC：智能小律通——打造单人AI法律服务普惠新范式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AI赋能智慧化供应链ERP管理系统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青途智驭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寻安养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袁明翰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职易达 AI 求职服务终端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altName w:val="方正书宋_GBK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739BF"/>
    <w:multiLevelType w:val="singleLevel"/>
    <w:tmpl w:val="C37739BF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794"/>
      </w:pPr>
      <w:rPr>
        <w:rFonts w:hint="eastAsia"/>
      </w:rPr>
    </w:lvl>
  </w:abstractNum>
  <w:abstractNum w:abstractNumId="1">
    <w:nsid w:val="776E0F08"/>
    <w:multiLevelType w:val="singleLevel"/>
    <w:tmpl w:val="776E0F08"/>
    <w:lvl w:ilvl="0" w:tentative="0">
      <w:start w:val="1"/>
      <w:numFmt w:val="decimal"/>
      <w:pStyle w:val="10"/>
      <w:lvlText w:val="%1.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56A9F"/>
    <w:rsid w:val="04E00273"/>
    <w:rsid w:val="08BE2267"/>
    <w:rsid w:val="0DC44E81"/>
    <w:rsid w:val="154E56D5"/>
    <w:rsid w:val="1BCA4827"/>
    <w:rsid w:val="20847F66"/>
    <w:rsid w:val="24543F02"/>
    <w:rsid w:val="28306AFE"/>
    <w:rsid w:val="2BDAB97F"/>
    <w:rsid w:val="325F45F3"/>
    <w:rsid w:val="3DB145ED"/>
    <w:rsid w:val="42B15B0D"/>
    <w:rsid w:val="47845AAC"/>
    <w:rsid w:val="4FA56A9F"/>
    <w:rsid w:val="53815B45"/>
    <w:rsid w:val="67C717AB"/>
    <w:rsid w:val="6BF74F93"/>
    <w:rsid w:val="7B38698D"/>
    <w:rsid w:val="EEA745D9"/>
    <w:rsid w:val="FB7EA3F1"/>
    <w:rsid w:val="FF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beforeAutospacing="0" w:after="100" w:afterLines="0" w:afterAutospacing="0" w:line="360" w:lineRule="auto"/>
      <w:jc w:val="left"/>
      <w:outlineLvl w:val="0"/>
    </w:pPr>
    <w:rPr>
      <w:rFonts w:eastAsia="黑体" w:asciiTheme="minorAscii" w:hAnsiTheme="minorAscii"/>
      <w:kern w:val="44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420" w:firstLineChars="200"/>
      <w:jc w:val="left"/>
      <w:outlineLvl w:val="2"/>
    </w:pPr>
    <w:rPr>
      <w:rFonts w:eastAsia="仿宋" w:asciiTheme="minorAscii" w:hAnsiTheme="minorAscii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/>
      <w:color w:val="000000"/>
      <w:sz w:val="44"/>
      <w:szCs w:val="4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标书正文"/>
    <w:basedOn w:val="1"/>
    <w:qFormat/>
    <w:uiPriority w:val="0"/>
    <w:pPr>
      <w:adjustRightInd w:val="0"/>
      <w:snapToGrid w:val="0"/>
      <w:spacing w:line="360" w:lineRule="auto"/>
      <w:ind w:firstLine="420" w:firstLineChars="200"/>
    </w:pPr>
    <w:rPr>
      <w:rFonts w:ascii="仿宋" w:hAnsi="仿宋" w:eastAsia="仿宋" w:cs="Times New Roman"/>
      <w:sz w:val="28"/>
    </w:rPr>
  </w:style>
  <w:style w:type="paragraph" w:customStyle="1" w:styleId="9">
    <w:name w:val="标书章标题"/>
    <w:basedOn w:val="1"/>
    <w:qFormat/>
    <w:uiPriority w:val="0"/>
    <w:pPr>
      <w:adjustRightInd w:val="0"/>
      <w:snapToGrid w:val="0"/>
      <w:spacing w:before="100" w:after="100" w:line="360" w:lineRule="auto"/>
      <w:jc w:val="left"/>
    </w:pPr>
    <w:rPr>
      <w:rFonts w:eastAsia="黑体" w:asciiTheme="minorAscii" w:hAnsiTheme="minorAscii"/>
      <w:sz w:val="32"/>
    </w:rPr>
  </w:style>
  <w:style w:type="paragraph" w:customStyle="1" w:styleId="10">
    <w:name w:val="正文标题"/>
    <w:basedOn w:val="1"/>
    <w:qFormat/>
    <w:uiPriority w:val="0"/>
    <w:pPr>
      <w:numPr>
        <w:ilvl w:val="0"/>
        <w:numId w:val="2"/>
      </w:numPr>
      <w:adjustRightInd w:val="0"/>
      <w:snapToGrid w:val="0"/>
      <w:spacing w:line="360" w:lineRule="auto"/>
      <w:ind w:firstLine="420" w:firstLineChars="200"/>
      <w:jc w:val="left"/>
    </w:pPr>
    <w:rPr>
      <w:rFonts w:hint="eastAsia" w:ascii="仿宋" w:hAnsi="仿宋" w:eastAsia="仿宋"/>
      <w:sz w:val="28"/>
    </w:rPr>
  </w:style>
  <w:style w:type="character" w:customStyle="1" w:styleId="11">
    <w:name w:val="font4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2">
    <w:name w:val="font61"/>
    <w:basedOn w:val="7"/>
    <w:qFormat/>
    <w:uiPriority w:val="0"/>
    <w:rPr>
      <w:rFonts w:ascii="MS Gothic" w:hAnsi="MS Gothic" w:eastAsia="MS Gothic" w:cs="MS Gothic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</Words>
  <Characters>37</Characters>
  <Lines>0</Lines>
  <Paragraphs>0</Paragraphs>
  <TotalTime>4</TotalTime>
  <ScaleCrop>false</ScaleCrop>
  <LinksUpToDate>false</LinksUpToDate>
  <CharactersWithSpaces>37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2026-05-09T02:23:00Z</dcterms:created>
  <dc:creator>武鑫</dc:creator>
  <cp:lastModifiedBy>uos</cp:lastModifiedBy>
  <dcterms:modified xsi:type="dcterms:W3CDTF">2026-07-13T13:41:23Z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DA9CFBD5D040453FA73F368E70F2EA8B_11</vt:lpwstr>
  </property>
  <property fmtid="{D5CDD505-2E9C-101B-9397-08002B2CF9AE}" pid="4" name="KSOTemplateDocerSaveRecord">
    <vt:lpwstr>eyJoZGlkIjoiMDA2N2JmYWQyMWJmZWZhYTcxNzcyNDYzZGFiMDA0MmMiLCJ1c2VySWQiOiIyNTc2NTM0OTgifQ==</vt:lpwstr>
  </property>
</Properties>
</file>