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FF" w:rsidRDefault="00746FFF">
      <w:pPr>
        <w:autoSpaceDE w:val="0"/>
        <w:autoSpaceDN w:val="0"/>
        <w:adjustRightInd w:val="0"/>
        <w:spacing w:before="200"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bidi="ar"/>
        </w:rPr>
      </w:pPr>
    </w:p>
    <w:p w:rsidR="00746FFF" w:rsidRDefault="00262B44">
      <w:pPr>
        <w:autoSpaceDE w:val="0"/>
        <w:autoSpaceDN w:val="0"/>
        <w:adjustRightInd w:val="0"/>
        <w:spacing w:before="200"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第</w:t>
      </w:r>
      <w:r w:rsidR="002C3930"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一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届山东省职业技能大赛青岛市选拔赛</w:t>
      </w:r>
    </w:p>
    <w:p w:rsidR="00746FFF" w:rsidRDefault="00262B44">
      <w:pPr>
        <w:autoSpaceDE w:val="0"/>
        <w:autoSpaceDN w:val="0"/>
        <w:adjustRightInd w:val="0"/>
        <w:spacing w:before="200"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计算机软件测试赛项样题</w:t>
      </w:r>
    </w:p>
    <w:p w:rsidR="00746FFF" w:rsidRDefault="00746FFF">
      <w:pPr>
        <w:autoSpaceDE w:val="0"/>
        <w:autoSpaceDN w:val="0"/>
        <w:adjustRightInd w:val="0"/>
        <w:spacing w:before="200"/>
        <w:ind w:firstLineChars="900" w:firstLine="2891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ind w:firstLineChars="900" w:firstLine="2891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ind w:firstLineChars="900" w:firstLine="2891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ind w:firstLineChars="900" w:firstLine="2891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ind w:firstLineChars="900" w:firstLine="2891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ind w:firstLineChars="900" w:firstLine="2891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ind w:firstLineChars="900" w:firstLine="2891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ind w:firstLineChars="900" w:firstLine="2891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746FFF" w:rsidRDefault="00746FFF">
      <w:pPr>
        <w:autoSpaceDE w:val="0"/>
        <w:autoSpaceDN w:val="0"/>
        <w:adjustRightInd w:val="0"/>
        <w:spacing w:before="200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746FFF" w:rsidRDefault="00262B44">
      <w:pPr>
        <w:autoSpaceDE w:val="0"/>
        <w:autoSpaceDN w:val="0"/>
        <w:adjustRightInd w:val="0"/>
        <w:spacing w:before="200"/>
        <w:ind w:firstLineChars="900" w:firstLine="2891"/>
        <w:jc w:val="left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lastRenderedPageBreak/>
        <w:t>模块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A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：理论知识（分值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40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）</w:t>
      </w:r>
    </w:p>
    <w:p w:rsidR="00746FFF" w:rsidRDefault="00262B44">
      <w:pPr>
        <w:numPr>
          <w:ilvl w:val="0"/>
          <w:numId w:val="1"/>
        </w:num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单选题（分值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20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）。请选出符合条件的选项，只有一个正确。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、软件是程序和（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）的集合。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A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、文档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   B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、代码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C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、测试用例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D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、测试</w:t>
      </w:r>
    </w:p>
    <w:p w:rsidR="00746FFF" w:rsidRDefault="00262B44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、软件测试的目的是（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）</w:t>
      </w:r>
    </w:p>
    <w:p w:rsidR="00746FFF" w:rsidRDefault="00262B44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A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、试验性运行软件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B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、发现软件错误</w:t>
      </w:r>
    </w:p>
    <w:p w:rsidR="00746FFF" w:rsidRDefault="00262B44">
      <w:pPr>
        <w:spacing w:line="460" w:lineRule="exact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C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、证明软件正确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D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、找出软件中全部错误</w:t>
      </w:r>
    </w:p>
    <w:p w:rsidR="00746FFF" w:rsidRDefault="00262B44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、软件测试中白盒法是通过分析程序的（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）来设计测试用例的。</w:t>
      </w:r>
    </w:p>
    <w:p w:rsidR="00746FFF" w:rsidRDefault="00262B44">
      <w:pPr>
        <w:spacing w:line="460" w:lineRule="exact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A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、应用范围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B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、内部逻辑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C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、功能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D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、输入数据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、测试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ATM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取款功能，已知取款数只能输入正整数，每次取款数要求是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100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的倍数且不能大于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500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，下面哪个是正确的无效等价类：（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A : (0,100)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(100,200)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(200,300)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(300,400)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(400,500)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(500, +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∞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)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B : (500, +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∞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)     C : (500, +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∞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)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D : (-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∞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,100)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(100,200)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(200,300)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(300,400)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(400,500)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(500, +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∞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)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、选出属于白盒测试方法：（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A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测试用例覆盖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B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、输入覆盖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C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、输出覆盖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D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、条件覆盖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、集成测试中使用的辅助模块分为驱动模块和（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）。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A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、传入模块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B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、主模块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C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、桩模块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D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、传出模块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、下面四种说法中正确的是：（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A :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因果图法是建立在决策表法基础上的一种白盒测试方法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B :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等价类划分法是边界值分析法的基础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C :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健壮性等价类测试的测试用例要求在有效等价类中取值</w:t>
      </w:r>
    </w:p>
    <w:p w:rsidR="00746FFF" w:rsidRDefault="00262B44">
      <w:pPr>
        <w:autoSpaceDE w:val="0"/>
        <w:autoSpaceDN w:val="0"/>
        <w:adjustRightInd w:val="0"/>
        <w:spacing w:line="46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D :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在任何情况下做黑盒测试皆应首先考虑使用错误推断法</w:t>
      </w:r>
    </w:p>
    <w:p w:rsidR="00746FFF" w:rsidRDefault="00262B44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8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、下列关于测试策略的叙述中不正确的是（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）</w:t>
      </w:r>
    </w:p>
    <w:p w:rsidR="00746FFF" w:rsidRDefault="00262B44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A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、从某种角度上讲，白</w:t>
      </w:r>
      <w:r>
        <w:rPr>
          <w:rFonts w:ascii="仿宋" w:eastAsia="仿宋" w:hAnsi="仿宋" w:cs="仿宋" w:hint="eastAsia"/>
          <w:sz w:val="28"/>
          <w:szCs w:val="28"/>
          <w:lang w:bidi="ar"/>
        </w:rPr>
        <w:t>盒测试与黑盒测试都属于动态测试</w:t>
      </w:r>
    </w:p>
    <w:p w:rsidR="00746FFF" w:rsidRDefault="00262B44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lastRenderedPageBreak/>
        <w:t>B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、功能测试属于黑盒测试</w:t>
      </w:r>
    </w:p>
    <w:p w:rsidR="00746FFF" w:rsidRDefault="00262B44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C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、对功能的测试通常是要考虑程序的内部结构</w:t>
      </w:r>
    </w:p>
    <w:p w:rsidR="00746FFF" w:rsidRDefault="00262B44">
      <w:pPr>
        <w:spacing w:line="460" w:lineRule="exac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D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、结构测试属于白盒测试</w:t>
      </w:r>
    </w:p>
    <w:p w:rsidR="00746FFF" w:rsidRDefault="00262B44">
      <w:pPr>
        <w:numPr>
          <w:ilvl w:val="0"/>
          <w:numId w:val="1"/>
        </w:num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多选题（分值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）。请选择正确的选项。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、软件测试工程师的职责有：（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A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、制定测试计划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B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、设计测试用例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C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、设计测试过程、脚本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D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、评估测试活动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、软件验收测试的合格通过准则是：（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A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、软件需求分析说明书中定义的所有功能已全部实现，性能指标全部达到要求。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B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、所有测试项没有残余一级、二级和三级错误。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C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、立项审批表、需求分析文档、设计文档和编码实现一致。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D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、验收测试工件齐全。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、进行软件质量管理的重要性有：（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A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、维护降低成本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B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、法律上的要求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C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、市场竞争的需要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D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、质量标准化的趋势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E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、软件工程的需要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F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CMM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过程的一部分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G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、方便与客户进一步沟通为后期的实施打好基础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软件测试设计活动主要有：（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、工作量分析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B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、确定并说明测试用例</w:t>
      </w:r>
    </w:p>
    <w:p w:rsidR="00746FFF" w:rsidRDefault="00262B44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C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、确立并结构化测试过程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D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、复审并评估测试覆盖</w:t>
      </w:r>
    </w:p>
    <w:p w:rsidR="00746FFF" w:rsidRDefault="00262B44">
      <w:pPr>
        <w:autoSpaceDE w:val="0"/>
        <w:autoSpaceDN w:val="0"/>
        <w:adjustRightInd w:val="0"/>
        <w:spacing w:before="200" w:line="3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、属于软件测试活动的输入工件的是：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）</w:t>
      </w:r>
    </w:p>
    <w:p w:rsidR="00746FFF" w:rsidRDefault="00262B44">
      <w:pPr>
        <w:autoSpaceDE w:val="0"/>
        <w:autoSpaceDN w:val="0"/>
        <w:adjustRightInd w:val="0"/>
        <w:spacing w:before="200" w:line="36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、软件工作版本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 B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、可测试性报告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C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、软件需求工件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D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、软件项目计划</w:t>
      </w:r>
    </w:p>
    <w:p w:rsidR="00746FFF" w:rsidRDefault="00746FFF">
      <w:pPr>
        <w:autoSpaceDE w:val="0"/>
        <w:autoSpaceDN w:val="0"/>
        <w:adjustRightInd w:val="0"/>
        <w:spacing w:before="200" w:line="36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:rsidR="00746FFF" w:rsidRDefault="00262B44">
      <w:pPr>
        <w:autoSpaceDE w:val="0"/>
        <w:autoSpaceDN w:val="0"/>
        <w:adjustRightInd w:val="0"/>
        <w:spacing w:before="200" w:line="360" w:lineRule="exact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模块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：功能测试用例设计（分值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60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）</w:t>
      </w:r>
    </w:p>
    <w:p w:rsidR="00746FFF" w:rsidRDefault="00262B44">
      <w:pPr>
        <w:numPr>
          <w:ilvl w:val="0"/>
          <w:numId w:val="2"/>
        </w:num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假如你是一名软件测试工程师，请根据提供的需求和相关说明，设计测试用例。要求：写出测试用例的设计方法，完整的测试用例。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、项目需求：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网站主页面最主要的元素是一个百度地图模块（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width:900px; height:600px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）。除此之外还有导航栏，导航栏中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LOGO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图片，带有超链接指向主页；有一个下拉菜单，能够选择去其他页面；还有退出登录按钮以及注册按钮，注册按钮链接注册页面。（进入网站前必须要求用户注册或者登录，可以弹出一个对话框，提醒用户注册或者登录，并在对话框里完成注册。直接弹出的对话框包含两个部分，左边是注册部分，右边是登录部分。注册部分有帐号（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位，数字、小写字母、特殊字符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@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或者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#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组成）、密码（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位，大写字母和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&amp;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组成）、昵称（小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写字母）、年龄（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18-60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）以及所对应的文本框，登录部分就有帐号和密码按钮和其所对应的文本框。）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 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．用户权限：分二种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 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普通用户：可以浏览网页查看地图以及查看地图中的标注点内容，可以评论标注点和查看评论。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 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）高级用户：除了有普通用户的权限之外，还可以增加标注点，添加内容和图片。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功能模块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 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lastRenderedPageBreak/>
        <w:t>地图模块：地图是由很多不同类型的标注点组成的，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高级用户可以添加各种标注点，标注点主要由标记图标、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名称、备注和图片以及最新评论组成，</w:t>
      </w:r>
    </w:p>
    <w:p w:rsidR="00746FFF" w:rsidRDefault="00262B44">
      <w:pPr>
        <w:rPr>
          <w:bCs/>
          <w:szCs w:val="21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点击其图片可以去另一个页面，所以要在地图标注上的图片增加超链接。</w:t>
      </w:r>
    </w:p>
    <w:p w:rsidR="00746FFF" w:rsidRDefault="00262B44">
      <w:pPr>
        <w:numPr>
          <w:ilvl w:val="0"/>
          <w:numId w:val="2"/>
        </w:num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题中图片是某聊天工具的登录界面，请根据提供的图片，设计测试用例，测试是否可用。要求：测试用例编写规范，需测试到界面中所有功能。</w:t>
      </w:r>
    </w:p>
    <w:p w:rsidR="00746FFF" w:rsidRDefault="00262B4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需求：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参数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：用户名，数字和大写字母组成，长度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6-10</w:t>
      </w:r>
    </w:p>
    <w:p w:rsidR="00746FFF" w:rsidRDefault="00262B44">
      <w:pPr>
        <w:ind w:left="8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参数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：密码，字母组成，包含大小写，长度</w:t>
      </w:r>
      <w:r>
        <w:rPr>
          <w:rFonts w:ascii="仿宋" w:eastAsia="仿宋" w:hAnsi="仿宋" w:cs="仿宋" w:hint="eastAsia"/>
          <w:bCs/>
          <w:sz w:val="32"/>
          <w:szCs w:val="32"/>
          <w:lang w:bidi="ar"/>
        </w:rPr>
        <w:t>8-15</w:t>
      </w:r>
    </w:p>
    <w:p w:rsidR="00746FFF" w:rsidRDefault="00262B44">
      <w:pPr>
        <w:autoSpaceDE w:val="0"/>
        <w:autoSpaceDN w:val="0"/>
        <w:adjustRightInd w:val="0"/>
        <w:spacing w:before="20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  <w:lang w:bidi="ar"/>
        </w:rPr>
        <w:drawing>
          <wp:inline distT="0" distB="0" distL="114300" distR="114300">
            <wp:extent cx="4210050" cy="3314700"/>
            <wp:effectExtent l="0" t="0" r="0" b="0"/>
            <wp:docPr id="3" name="图片 3" descr="136cd595401b19e9dfed5fc7d95f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6cd595401b19e9dfed5fc7d95f0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FFF" w:rsidRDefault="00746FFF">
      <w:pPr>
        <w:autoSpaceDE w:val="0"/>
        <w:autoSpaceDN w:val="0"/>
        <w:adjustRightInd w:val="0"/>
        <w:spacing w:before="200" w:line="400" w:lineRule="exact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746FFF" w:rsidRDefault="00746FFF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sectPr w:rsidR="00746FFF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44" w:rsidRDefault="00262B44" w:rsidP="002C3930">
      <w:r>
        <w:separator/>
      </w:r>
    </w:p>
  </w:endnote>
  <w:endnote w:type="continuationSeparator" w:id="0">
    <w:p w:rsidR="00262B44" w:rsidRDefault="00262B44" w:rsidP="002C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44" w:rsidRDefault="00262B44" w:rsidP="002C3930">
      <w:r>
        <w:separator/>
      </w:r>
    </w:p>
  </w:footnote>
  <w:footnote w:type="continuationSeparator" w:id="0">
    <w:p w:rsidR="00262B44" w:rsidRDefault="00262B44" w:rsidP="002C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5DE1D7"/>
    <w:multiLevelType w:val="singleLevel"/>
    <w:tmpl w:val="825DE1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4962926"/>
    <w:multiLevelType w:val="singleLevel"/>
    <w:tmpl w:val="F49629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mY2Q5MjkxYmZjZjljYTc5M2Q5NDNkMzZhNWMxM2MifQ=="/>
  </w:docVars>
  <w:rsids>
    <w:rsidRoot w:val="00746FFF"/>
    <w:rsid w:val="00262B44"/>
    <w:rsid w:val="002C3930"/>
    <w:rsid w:val="00746FFF"/>
    <w:rsid w:val="05057093"/>
    <w:rsid w:val="07B43BC4"/>
    <w:rsid w:val="0DDF5D63"/>
    <w:rsid w:val="0E80608C"/>
    <w:rsid w:val="15A861C9"/>
    <w:rsid w:val="18CE6CBA"/>
    <w:rsid w:val="20513931"/>
    <w:rsid w:val="238F203A"/>
    <w:rsid w:val="3D1B1884"/>
    <w:rsid w:val="3EE45C04"/>
    <w:rsid w:val="44C64A40"/>
    <w:rsid w:val="51DB5F58"/>
    <w:rsid w:val="544D66EF"/>
    <w:rsid w:val="551D7BC9"/>
    <w:rsid w:val="56FE6446"/>
    <w:rsid w:val="68B239E6"/>
    <w:rsid w:val="6E237D17"/>
    <w:rsid w:val="778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79A4E"/>
  <w15:docId w15:val="{5A640691-057C-4169-BCD8-65DC3D5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39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C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39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李会平</cp:lastModifiedBy>
  <cp:revision>2</cp:revision>
  <dcterms:created xsi:type="dcterms:W3CDTF">2023-04-13T00:51:00Z</dcterms:created>
  <dcterms:modified xsi:type="dcterms:W3CDTF">2023-04-14T06:31:00Z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803AB5B3A5F84E989601E12E6D8AA928</vt:lpwstr>
  </property>
</Properties>
</file>