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第一届山东省职业技能大赛青岛市选拔赛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烹饪（中餐）项目试题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本项目共分为2个模块，参赛选手从模块一到模块二依次完成菜品制作，第一模块为规定菜品尖椒鸡丝、油爆双花制作，第二模块为自选菜品制作。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="0" w:afterAutospacing="0" w:line="560" w:lineRule="exact"/>
        <w:ind w:left="0"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模块一：规定菜品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菜品一：尖椒鸡丝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1.参赛选手一律使用现场提供的鸡脯肉一片（重量不少于200克）、尖椒一根、鸡蛋、葱、蒜等主辅料完成菜品制作。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2.菜品制作基本规范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）烹调方法：滑炒；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（2）原料：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主料：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val="en-US" w:eastAsia="zh-CN"/>
        </w:rPr>
        <w:t>鸡脯肉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辅料：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val="en-US" w:eastAsia="zh-CN"/>
        </w:rPr>
        <w:t>尖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椒、鸡蛋清；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调料：精盐、料酒、味精、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val="en-US" w:eastAsia="zh-CN"/>
        </w:rPr>
        <w:t>食用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油、湿淀粉；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（3）制作过程：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原料→刀工成形→上浆→滑油→调味→出锅装盘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（4）菜肴特点：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val="en-US" w:eastAsia="zh-CN"/>
        </w:rPr>
        <w:t>鸡丝粗细均匀，色白滑嫩，咸鲜可口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3.成品使用现场提供的直径23厘米的圆平盘盛装，另备两份品尝碟供评委品尝，盛器现场提供。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菜品二：油爆双花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1.参赛选手一律使用现场提供的净鱿鱼（半片）、猪腰（一个）油菜、笋、木耳、葱、姜、蒜等主辅料完成菜品制作。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2.菜品制作基本规范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  <w:t>（1）烹调方法：油爆；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  <w:t>（2）原料：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  <w:t>主料：猪腰子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鱿鱼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  <w:t>辅料：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油菜、笋、木耳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  <w:t>、葱、姜、蒜；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2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28"/>
          <w:szCs w:val="28"/>
        </w:rPr>
        <w:t>调料：精盐、料酒、醋、味精、胡椒粉、干淀粉、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28"/>
          <w:szCs w:val="28"/>
          <w:lang w:val="en-US" w:eastAsia="zh-CN"/>
        </w:rPr>
        <w:t>食用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28"/>
          <w:szCs w:val="28"/>
        </w:rPr>
        <w:t>油、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28"/>
          <w:szCs w:val="28"/>
          <w:lang w:val="en-US" w:eastAsia="zh-CN"/>
        </w:rPr>
        <w:t>酱油、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28"/>
          <w:szCs w:val="28"/>
        </w:rPr>
        <w:t>芝麻油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28"/>
          <w:szCs w:val="28"/>
          <w:lang w:val="en-US" w:eastAsia="zh-CN"/>
        </w:rPr>
        <w:t>白糖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  <w:t>（3）制作过程：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  <w:t>原料→刀工成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highlight w:val="none"/>
        </w:rPr>
        <w:t>形→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highlight w:val="none"/>
          <w:lang w:val="en-US" w:eastAsia="zh-CN"/>
        </w:rPr>
        <w:t>焯水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highlight w:val="none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highlight w:val="none"/>
          <w:lang w:val="en-US" w:eastAsia="zh-CN"/>
        </w:rPr>
        <w:t>过油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highlight w:val="none"/>
        </w:rPr>
        <w:t>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highlight w:val="none"/>
          <w:lang w:val="en-US" w:eastAsia="zh-CN"/>
        </w:rPr>
        <w:t>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highlight w:val="none"/>
        </w:rPr>
        <w:t>制→调味→勾芡→出锅装盘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highlight w:val="none"/>
        </w:rPr>
        <w:t>（4）菜肴特点：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  <w:t>腰花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鱿鱼花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  <w:t>形似麦穗，口味咸鲜，质感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  <w:t>嫩，芡汁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明亮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3.成品使用现场提供的直径23厘米的圆平盘盛装，另备两份品尝碟供评委品尝，盛器现场提供。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模块二：自选菜品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参赛选手自带原料制作一道菜品。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1.菜品需选择区域特色原料制作。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2.严禁使用国家明令禁止的烹饪原料。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3.作品应体现选手的刀工技术和烹调技巧，注重实用，有一定创新意识并具有一定的推广价值。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4.菜品份量需满足8人量</w:t>
      </w:r>
      <w:r>
        <w:rPr>
          <w:rFonts w:hint="eastAsia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各吃菜品</w:t>
      </w:r>
      <w:r>
        <w:rPr>
          <w:rFonts w:hint="eastAsia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不少于6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份</w:t>
      </w:r>
      <w:r>
        <w:rPr>
          <w:rFonts w:hint="eastAsia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（另备2份评委品鉴）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5.自选菜品餐具自备（餐具规格要求详见竞赛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须知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），另备两份品尝碟供评委品尝，餐具自备。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NGNjNTBlNDM4YTEwYTA4MTFjZjNhZDg5OWEwOTAifQ=="/>
  </w:docVars>
  <w:rsids>
    <w:rsidRoot w:val="00000000"/>
    <w:rsid w:val="10C24D27"/>
    <w:rsid w:val="4FC855E1"/>
    <w:rsid w:val="69DA6144"/>
    <w:rsid w:val="6C0130A6"/>
    <w:rsid w:val="77D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next w:val="4"/>
    <w:qFormat/>
    <w:uiPriority w:val="0"/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2023-04-12T13:39:00Z</dcterms:created>
  <dc:creator>admin</dc:creator>
  <cp:lastModifiedBy>发芽的芋头</cp:lastModifiedBy>
  <dcterms:modified xsi:type="dcterms:W3CDTF">2023-04-14T12:41:07Z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F5A3E71D3D8B40B0A130413CD0135B71_12</vt:lpwstr>
  </property>
</Properties>
</file>