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AAA2CA">
      <w:pPr>
        <w:ind w:left="0" w:leftChars="0" w:firstLine="0" w:firstLineChars="0"/>
        <w:rPr>
          <w:rFonts w:hint="default" w:ascii="Times New Roman" w:hAnsi="Times New Roman" w:eastAsia="仿宋_GB2312" w:cs="Times New Roman"/>
          <w:sz w:val="28"/>
          <w:szCs w:val="28"/>
          <w:lang w:val="en-US" w:eastAsia="zh-CN"/>
        </w:rPr>
      </w:pPr>
      <w:r>
        <w:rPr>
          <w:rFonts w:hint="eastAsia" w:ascii="黑体" w:hAnsi="黑体" w:eastAsia="黑体" w:cs="黑体"/>
          <w:sz w:val="32"/>
          <w:szCs w:val="22"/>
        </w:rPr>
        <w:t>附件</w:t>
      </w:r>
      <w:r>
        <w:rPr>
          <w:rFonts w:hint="eastAsia" w:ascii="黑体" w:hAnsi="黑体" w:eastAsia="黑体" w:cs="黑体"/>
          <w:sz w:val="32"/>
          <w:szCs w:val="22"/>
          <w:lang w:val="en-US" w:eastAsia="zh-CN"/>
        </w:rPr>
        <w:t>6</w:t>
      </w:r>
      <w:bookmarkStart w:id="0" w:name="_GoBack"/>
      <w:bookmarkEnd w:id="0"/>
    </w:p>
    <w:p w14:paraId="064686E5">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eastAsia" w:ascii="方正小标宋简体" w:hAnsi="方正小标宋简体" w:eastAsia="方正小标宋简体" w:cs="方正小标宋简体"/>
          <w:sz w:val="44"/>
          <w:szCs w:val="44"/>
          <w:lang w:eastAsia="zh-CN"/>
        </w:rPr>
      </w:pPr>
      <w:r>
        <w:rPr>
          <w:rFonts w:hint="default" w:ascii="方正小标宋简体" w:hAnsi="方正小标宋简体" w:eastAsia="方正小标宋简体" w:cs="方正小标宋简体"/>
          <w:sz w:val="44"/>
          <w:szCs w:val="44"/>
        </w:rPr>
        <w:t>山东省</w:t>
      </w:r>
      <w:r>
        <w:rPr>
          <w:rFonts w:hint="eastAsia" w:ascii="方正小标宋简体" w:hAnsi="方正小标宋简体" w:eastAsia="方正小标宋简体" w:cs="方正小标宋简体"/>
          <w:sz w:val="44"/>
          <w:szCs w:val="44"/>
          <w:lang w:eastAsia="zh-CN"/>
        </w:rPr>
        <w:t>交通工程技术人才</w:t>
      </w:r>
    </w:p>
    <w:p w14:paraId="2122F54B">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高级职称</w:t>
      </w:r>
      <w:r>
        <w:rPr>
          <w:rFonts w:hint="default" w:ascii="方正小标宋简体" w:hAnsi="方正小标宋简体" w:eastAsia="方正小标宋简体" w:cs="方正小标宋简体"/>
          <w:sz w:val="44"/>
          <w:szCs w:val="44"/>
        </w:rPr>
        <w:t>评价标准条件对照表</w:t>
      </w:r>
    </w:p>
    <w:tbl>
      <w:tblPr>
        <w:tblStyle w:val="7"/>
        <w:tblW w:w="10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7"/>
        <w:gridCol w:w="5558"/>
        <w:gridCol w:w="2316"/>
        <w:gridCol w:w="2134"/>
      </w:tblGrid>
      <w:tr w14:paraId="20FB9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567" w:type="dxa"/>
            <w:vAlign w:val="center"/>
          </w:tcPr>
          <w:p w14:paraId="76F6F096">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序号</w:t>
            </w:r>
          </w:p>
        </w:tc>
        <w:tc>
          <w:tcPr>
            <w:tcW w:w="5558" w:type="dxa"/>
            <w:vAlign w:val="center"/>
          </w:tcPr>
          <w:p w14:paraId="686E92C3">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标准条件</w:t>
            </w:r>
          </w:p>
        </w:tc>
        <w:tc>
          <w:tcPr>
            <w:tcW w:w="2316" w:type="dxa"/>
            <w:vAlign w:val="center"/>
          </w:tcPr>
          <w:p w14:paraId="5A44E9F4">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符合条件的业绩</w:t>
            </w:r>
          </w:p>
          <w:p w14:paraId="7B2CD4F4">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成果名称</w:t>
            </w:r>
          </w:p>
        </w:tc>
        <w:tc>
          <w:tcPr>
            <w:tcW w:w="2134" w:type="dxa"/>
            <w:vAlign w:val="center"/>
          </w:tcPr>
          <w:p w14:paraId="608A353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业绩成果批复/</w:t>
            </w:r>
          </w:p>
          <w:p w14:paraId="15018F3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颁发机构</w:t>
            </w:r>
          </w:p>
        </w:tc>
      </w:tr>
      <w:tr w14:paraId="76BAA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567" w:type="dxa"/>
            <w:vAlign w:val="center"/>
          </w:tcPr>
          <w:p w14:paraId="4E2CDD6D">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5558" w:type="dxa"/>
            <w:vAlign w:val="center"/>
          </w:tcPr>
          <w:p w14:paraId="04542AF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sz w:val="24"/>
                <w:szCs w:val="24"/>
                <w:lang w:val="en-US" w:eastAsia="zh-CN"/>
              </w:rPr>
            </w:pPr>
            <w:r>
              <w:rPr>
                <w:rFonts w:hint="eastAsia" w:ascii="仿宋" w:hAnsi="仿宋" w:eastAsia="仿宋" w:cs="仿宋"/>
                <w:i w:val="0"/>
                <w:iCs w:val="0"/>
                <w:caps w:val="0"/>
                <w:color w:val="333333"/>
                <w:spacing w:val="0"/>
                <w:sz w:val="24"/>
                <w:szCs w:val="24"/>
              </w:rPr>
              <w:t>作为项目主要成员，参与完成省级以上科技项目研究，或主持市级以上科技项目研究，或主持新技术、新材料、新工艺等的推广应用研究，均已通过上级业务主管部门验收、评价，经济效益显著。</w:t>
            </w:r>
          </w:p>
        </w:tc>
        <w:tc>
          <w:tcPr>
            <w:tcW w:w="2316" w:type="dxa"/>
            <w:vAlign w:val="center"/>
          </w:tcPr>
          <w:p w14:paraId="00BB5140">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2DAC558F">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r w14:paraId="4A141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jc w:val="center"/>
        </w:trPr>
        <w:tc>
          <w:tcPr>
            <w:tcW w:w="567" w:type="dxa"/>
            <w:vAlign w:val="center"/>
          </w:tcPr>
          <w:p w14:paraId="03DA4848">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p>
        </w:tc>
        <w:tc>
          <w:tcPr>
            <w:tcW w:w="5558" w:type="dxa"/>
            <w:vAlign w:val="center"/>
          </w:tcPr>
          <w:p w14:paraId="5FFA9D0B">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sz w:val="24"/>
                <w:szCs w:val="24"/>
                <w:lang w:val="en-US" w:eastAsia="zh-CN"/>
              </w:rPr>
            </w:pPr>
            <w:r>
              <w:rPr>
                <w:rFonts w:hint="eastAsia" w:ascii="仿宋" w:hAnsi="仿宋" w:eastAsia="仿宋" w:cs="仿宋"/>
                <w:i w:val="0"/>
                <w:iCs w:val="0"/>
                <w:caps w:val="0"/>
                <w:color w:val="333333"/>
                <w:spacing w:val="0"/>
                <w:sz w:val="24"/>
                <w:szCs w:val="24"/>
              </w:rPr>
              <w:t>作为项目主要成员，编制（修订）国家级、省级、地方行业技术标准、技术规范、技术规程、技术细则、工法、定额、重要文件等，均已颁布实施。</w:t>
            </w:r>
          </w:p>
        </w:tc>
        <w:tc>
          <w:tcPr>
            <w:tcW w:w="2316" w:type="dxa"/>
            <w:vAlign w:val="center"/>
          </w:tcPr>
          <w:p w14:paraId="22D8EA45">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59964DC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r w14:paraId="18A53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Align w:val="center"/>
          </w:tcPr>
          <w:p w14:paraId="7263B757">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p>
        </w:tc>
        <w:tc>
          <w:tcPr>
            <w:tcW w:w="5558" w:type="dxa"/>
            <w:vAlign w:val="center"/>
          </w:tcPr>
          <w:p w14:paraId="0342D87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sz w:val="24"/>
                <w:szCs w:val="24"/>
                <w:lang w:val="en-US" w:eastAsia="zh-CN"/>
              </w:rPr>
            </w:pPr>
            <w:r>
              <w:rPr>
                <w:rFonts w:hint="eastAsia" w:ascii="仿宋" w:hAnsi="仿宋" w:eastAsia="仿宋" w:cs="仿宋"/>
                <w:i w:val="0"/>
                <w:iCs w:val="0"/>
                <w:caps w:val="0"/>
                <w:color w:val="333333"/>
                <w:spacing w:val="0"/>
                <w:sz w:val="24"/>
                <w:szCs w:val="24"/>
              </w:rPr>
              <w:t>作为项目主要成员，获得省级以上科技成果奖及相当奖励项目；或获得省级以上社会成果类、优质工程类奖项；或获得市级以上表彰；或获得市级以上专业技术带头人、市级以上高层次人才称号。</w:t>
            </w:r>
          </w:p>
        </w:tc>
        <w:tc>
          <w:tcPr>
            <w:tcW w:w="2316" w:type="dxa"/>
            <w:vAlign w:val="center"/>
          </w:tcPr>
          <w:p w14:paraId="53C70CE0">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6E7AF4E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r w14:paraId="235B1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567" w:type="dxa"/>
            <w:vAlign w:val="center"/>
          </w:tcPr>
          <w:p w14:paraId="7C091DD0">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w:t>
            </w:r>
          </w:p>
        </w:tc>
        <w:tc>
          <w:tcPr>
            <w:tcW w:w="5558" w:type="dxa"/>
            <w:vAlign w:val="center"/>
          </w:tcPr>
          <w:p w14:paraId="72BD3797">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sz w:val="24"/>
                <w:szCs w:val="24"/>
                <w:lang w:val="en-US" w:eastAsia="zh-CN"/>
              </w:rPr>
            </w:pPr>
            <w:r>
              <w:rPr>
                <w:rFonts w:hint="eastAsia" w:ascii="仿宋" w:hAnsi="仿宋" w:eastAsia="仿宋" w:cs="仿宋"/>
                <w:i w:val="0"/>
                <w:iCs w:val="0"/>
                <w:caps w:val="0"/>
                <w:color w:val="333333"/>
                <w:spacing w:val="0"/>
                <w:sz w:val="24"/>
                <w:szCs w:val="24"/>
              </w:rPr>
              <w:t>作为项目主要成员，完成交通工程项目的规划、勘察、设计、造价、施工、监理、论证、评估、试验、检测、技术咨询、维修养护、工艺布局、技术改造、设备应用、生产调度、组织设计、应急预案等相关工作，达到标准要求且通过评审、验收，未发生安全生产责任事故，形成相关专业性或体系性文件。县（市、区）以下企事业单位专业技术人员，可提供能够体现其工作业绩和水平的项目报告、工作总结、技术推广总结等。</w:t>
            </w:r>
          </w:p>
        </w:tc>
        <w:tc>
          <w:tcPr>
            <w:tcW w:w="2316" w:type="dxa"/>
            <w:vAlign w:val="center"/>
          </w:tcPr>
          <w:p w14:paraId="0E45A0D5">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0F1C393F">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r w14:paraId="35C0F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Align w:val="center"/>
          </w:tcPr>
          <w:p w14:paraId="535CF93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w:t>
            </w:r>
          </w:p>
        </w:tc>
        <w:tc>
          <w:tcPr>
            <w:tcW w:w="5558" w:type="dxa"/>
            <w:vAlign w:val="center"/>
          </w:tcPr>
          <w:p w14:paraId="611AFE45">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sz w:val="24"/>
                <w:szCs w:val="24"/>
                <w:lang w:val="en-US" w:eastAsia="zh-CN"/>
              </w:rPr>
            </w:pPr>
            <w:r>
              <w:rPr>
                <w:rFonts w:hint="eastAsia" w:ascii="仿宋" w:hAnsi="仿宋" w:eastAsia="仿宋" w:cs="仿宋"/>
                <w:i w:val="0"/>
                <w:iCs w:val="0"/>
                <w:caps w:val="0"/>
                <w:color w:val="333333"/>
                <w:spacing w:val="0"/>
                <w:sz w:val="24"/>
                <w:szCs w:val="24"/>
              </w:rPr>
              <w:t>作为主要完成人，获得本专业国家专利或软件著作权2项以上；或作为主要发明人，获得本专业具有较高经济和社会效益的发明专利1项</w:t>
            </w:r>
            <w:r>
              <w:rPr>
                <w:rFonts w:hint="eastAsia" w:ascii="仿宋" w:hAnsi="仿宋" w:eastAsia="仿宋" w:cs="仿宋"/>
                <w:i w:val="0"/>
                <w:iCs w:val="0"/>
                <w:caps w:val="0"/>
                <w:color w:val="333333"/>
                <w:spacing w:val="0"/>
                <w:sz w:val="24"/>
                <w:szCs w:val="24"/>
                <w:lang w:eastAsia="zh-CN"/>
              </w:rPr>
              <w:t>。</w:t>
            </w:r>
          </w:p>
        </w:tc>
        <w:tc>
          <w:tcPr>
            <w:tcW w:w="2316" w:type="dxa"/>
            <w:vAlign w:val="center"/>
          </w:tcPr>
          <w:p w14:paraId="509F0C98">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730DF12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r w14:paraId="3E5AE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567" w:type="dxa"/>
            <w:vAlign w:val="center"/>
          </w:tcPr>
          <w:p w14:paraId="0E4F6107">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6</w:t>
            </w:r>
          </w:p>
        </w:tc>
        <w:tc>
          <w:tcPr>
            <w:tcW w:w="5558" w:type="dxa"/>
            <w:vAlign w:val="center"/>
          </w:tcPr>
          <w:p w14:paraId="7261566F">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sz w:val="24"/>
                <w:szCs w:val="24"/>
                <w:lang w:val="en-US" w:eastAsia="zh-CN"/>
              </w:rPr>
            </w:pPr>
            <w:r>
              <w:rPr>
                <w:rFonts w:hint="eastAsia" w:ascii="仿宋" w:hAnsi="仿宋" w:eastAsia="仿宋" w:cs="仿宋"/>
                <w:i w:val="0"/>
                <w:iCs w:val="0"/>
                <w:caps w:val="0"/>
                <w:color w:val="333333"/>
                <w:spacing w:val="0"/>
                <w:sz w:val="24"/>
                <w:szCs w:val="24"/>
              </w:rPr>
              <w:t>在省级以上期刊独立或作为第一作者发表交通工程类专业技术论文1篇以上，或公开出版交通工程类专业著作、教材（本人撰写部分不少于2万字）。</w:t>
            </w:r>
          </w:p>
        </w:tc>
        <w:tc>
          <w:tcPr>
            <w:tcW w:w="2316" w:type="dxa"/>
            <w:vAlign w:val="center"/>
          </w:tcPr>
          <w:p w14:paraId="57883D4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074C1D74">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bl>
    <w:p w14:paraId="63639D7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rPr>
          <w:rFonts w:hint="default" w:ascii="Times New Roman" w:hAnsi="Times New Roman" w:cs="Times New Roman"/>
          <w:color w:val="auto"/>
          <w:sz w:val="28"/>
          <w:szCs w:val="28"/>
          <w:highlight w:val="none"/>
          <w:lang w:val="en-US" w:eastAsia="zh-CN"/>
        </w:rPr>
      </w:pPr>
      <w:r>
        <w:rPr>
          <w:rFonts w:hint="eastAsia" w:ascii="Times New Roman" w:hAnsi="Times New Roman" w:cs="Times New Roman"/>
          <w:sz w:val="28"/>
          <w:szCs w:val="28"/>
          <w:lang w:val="en-US" w:eastAsia="zh-CN"/>
        </w:rPr>
        <w:t>注：</w:t>
      </w:r>
      <w:r>
        <w:rPr>
          <w:rFonts w:hint="default" w:ascii="Times New Roman" w:hAnsi="Times New Roman" w:eastAsia="仿宋_GB2312" w:cs="Times New Roman"/>
          <w:sz w:val="28"/>
          <w:szCs w:val="28"/>
          <w:lang w:val="en-US" w:eastAsia="zh-CN"/>
        </w:rPr>
        <w:t>申报人认真对照</w:t>
      </w:r>
      <w:r>
        <w:rPr>
          <w:rFonts w:hint="default" w:ascii="Times New Roman" w:hAnsi="Times New Roman" w:eastAsia="仿宋_GB2312" w:cs="Times New Roman"/>
          <w:color w:val="auto"/>
          <w:sz w:val="28"/>
          <w:szCs w:val="28"/>
          <w:highlight w:val="none"/>
        </w:rPr>
        <w:t>《</w:t>
      </w:r>
      <w:r>
        <w:rPr>
          <w:rFonts w:hint="eastAsia" w:ascii="Times New Roman" w:hAnsi="Times New Roman" w:cs="Times New Roman"/>
          <w:color w:val="auto"/>
          <w:sz w:val="28"/>
          <w:szCs w:val="28"/>
          <w:highlight w:val="none"/>
          <w:lang w:eastAsia="zh-CN"/>
        </w:rPr>
        <w:t>山东省交通工程技术人才职称评价标准条件</w:t>
      </w:r>
      <w:r>
        <w:rPr>
          <w:rFonts w:hint="default" w:ascii="Times New Roman" w:hAnsi="Times New Roman" w:eastAsia="仿宋_GB2312" w:cs="Times New Roman"/>
          <w:color w:val="auto"/>
          <w:sz w:val="28"/>
          <w:szCs w:val="28"/>
          <w:highlight w:val="none"/>
        </w:rPr>
        <w:t>》（</w:t>
      </w:r>
      <w:r>
        <w:rPr>
          <w:rFonts w:hint="eastAsia" w:ascii="Times New Roman" w:hAnsi="Times New Roman" w:cs="Times New Roman"/>
          <w:color w:val="auto"/>
          <w:sz w:val="28"/>
          <w:szCs w:val="28"/>
          <w:highlight w:val="none"/>
          <w:lang w:eastAsia="zh-CN"/>
        </w:rPr>
        <w:t>鲁交发</w:t>
      </w:r>
      <w:r>
        <w:rPr>
          <w:rFonts w:hint="default" w:ascii="Times New Roman" w:hAnsi="Times New Roman" w:eastAsia="仿宋_GB2312" w:cs="Times New Roman"/>
          <w:color w:val="auto"/>
          <w:sz w:val="28"/>
          <w:szCs w:val="28"/>
          <w:highlight w:val="none"/>
        </w:rPr>
        <w:t>〔</w:t>
      </w:r>
      <w:r>
        <w:rPr>
          <w:rFonts w:hint="eastAsia" w:ascii="Times New Roman" w:hAnsi="Times New Roman" w:cs="Times New Roman"/>
          <w:color w:val="auto"/>
          <w:sz w:val="28"/>
          <w:szCs w:val="28"/>
          <w:highlight w:val="none"/>
          <w:lang w:val="en-US" w:eastAsia="zh-CN"/>
        </w:rPr>
        <w:t>2020</w:t>
      </w:r>
      <w:r>
        <w:rPr>
          <w:rFonts w:hint="default" w:ascii="Times New Roman" w:hAnsi="Times New Roman" w:eastAsia="仿宋_GB2312" w:cs="Times New Roman"/>
          <w:color w:val="auto"/>
          <w:sz w:val="28"/>
          <w:szCs w:val="28"/>
          <w:highlight w:val="none"/>
        </w:rPr>
        <w:t>〕</w:t>
      </w:r>
      <w:r>
        <w:rPr>
          <w:rFonts w:hint="eastAsia" w:ascii="Times New Roman" w:hAnsi="Times New Roman" w:cs="Times New Roman"/>
          <w:color w:val="auto"/>
          <w:sz w:val="28"/>
          <w:szCs w:val="28"/>
          <w:highlight w:val="none"/>
          <w:lang w:val="en-US" w:eastAsia="zh-CN"/>
        </w:rPr>
        <w:t>12</w:t>
      </w:r>
      <w:r>
        <w:rPr>
          <w:rFonts w:hint="default" w:ascii="Times New Roman" w:hAnsi="Times New Roman" w:eastAsia="仿宋_GB2312" w:cs="Times New Roman"/>
          <w:color w:val="auto"/>
          <w:sz w:val="28"/>
          <w:szCs w:val="28"/>
          <w:highlight w:val="none"/>
        </w:rPr>
        <w:t>号）</w:t>
      </w:r>
      <w:r>
        <w:rPr>
          <w:rFonts w:hint="default" w:ascii="Times New Roman" w:hAnsi="Times New Roman" w:cs="Times New Roman"/>
          <w:color w:val="auto"/>
          <w:sz w:val="28"/>
          <w:szCs w:val="28"/>
          <w:highlight w:val="none"/>
          <w:lang w:val="en-US" w:eastAsia="zh-CN"/>
        </w:rPr>
        <w:t>填写此表，需至少符合2项。</w:t>
      </w:r>
    </w:p>
    <w:p w14:paraId="3DA840D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Times New Roman" w:hAnsi="Times New Roman" w:cs="Times New Roman"/>
          <w:color w:val="auto"/>
          <w:sz w:val="28"/>
          <w:szCs w:val="28"/>
          <w:highlight w:val="none"/>
          <w:lang w:val="en-US" w:eastAsia="zh-CN"/>
        </w:rPr>
      </w:pPr>
    </w:p>
    <w:p w14:paraId="0344781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Times New Roman" w:hAnsi="Times New Roman" w:cs="Times New Roman"/>
          <w:color w:val="auto"/>
          <w:sz w:val="28"/>
          <w:szCs w:val="28"/>
          <w:highlight w:val="none"/>
          <w:lang w:val="en-US" w:eastAsia="zh-CN"/>
        </w:rPr>
      </w:pPr>
    </w:p>
    <w:p w14:paraId="79DB4418">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Times New Roman" w:hAnsi="Times New Roman" w:cs="Times New Roman"/>
          <w:color w:val="auto"/>
          <w:sz w:val="28"/>
          <w:szCs w:val="28"/>
          <w:highlight w:val="none"/>
          <w:lang w:val="en-US" w:eastAsia="zh-CN"/>
        </w:rPr>
      </w:pPr>
    </w:p>
    <w:p w14:paraId="2DB35A3A">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 xml:space="preserve">申报人签字：                    </w:t>
      </w:r>
      <w:r>
        <w:rPr>
          <w:rFonts w:hint="eastAsia" w:ascii="Times New Roman" w:hAnsi="Times New Roman" w:cs="Times New Roman"/>
          <w:sz w:val="28"/>
          <w:szCs w:val="28"/>
          <w:lang w:val="en-US" w:eastAsia="zh-CN"/>
        </w:rPr>
        <w:t>工作单位审核盖章</w:t>
      </w:r>
      <w:r>
        <w:rPr>
          <w:rFonts w:hint="default" w:ascii="Times New Roman" w:hAnsi="Times New Roman" w:eastAsia="仿宋_GB2312" w:cs="Times New Roman"/>
          <w:sz w:val="28"/>
          <w:szCs w:val="28"/>
          <w:lang w:val="en-US" w:eastAsia="zh-CN"/>
        </w:rPr>
        <w:t>：</w:t>
      </w:r>
    </w:p>
    <w:p w14:paraId="33315771">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方正小标宋简体" w:hAnsi="方正小标宋简体" w:eastAsia="方正小标宋简体" w:cs="方正小标宋简体"/>
          <w:sz w:val="44"/>
          <w:szCs w:val="44"/>
        </w:rPr>
      </w:pPr>
    </w:p>
    <w:p w14:paraId="1767007D">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方正小标宋简体" w:hAnsi="方正小标宋简体" w:eastAsia="方正小标宋简体" w:cs="方正小标宋简体"/>
          <w:sz w:val="44"/>
          <w:szCs w:val="44"/>
        </w:rPr>
      </w:pPr>
    </w:p>
    <w:p w14:paraId="417DCDD4">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both"/>
        <w:textAlignment w:val="auto"/>
        <w:rPr>
          <w:rFonts w:hint="default" w:ascii="方正小标宋简体" w:hAnsi="方正小标宋简体" w:eastAsia="方正小标宋简体" w:cs="方正小标宋简体"/>
          <w:sz w:val="44"/>
          <w:szCs w:val="44"/>
        </w:rPr>
      </w:pPr>
    </w:p>
    <w:p w14:paraId="4F75BD53">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eastAsia" w:ascii="方正小标宋简体" w:hAnsi="方正小标宋简体" w:eastAsia="方正小标宋简体" w:cs="方正小标宋简体"/>
          <w:sz w:val="44"/>
          <w:szCs w:val="44"/>
          <w:lang w:eastAsia="zh-CN"/>
        </w:rPr>
      </w:pPr>
      <w:r>
        <w:rPr>
          <w:rFonts w:hint="default" w:ascii="方正小标宋简体" w:hAnsi="方正小标宋简体" w:eastAsia="方正小标宋简体" w:cs="方正小标宋简体"/>
          <w:sz w:val="44"/>
          <w:szCs w:val="44"/>
        </w:rPr>
        <w:t>山东省</w:t>
      </w:r>
      <w:r>
        <w:rPr>
          <w:rFonts w:hint="eastAsia" w:ascii="方正小标宋简体" w:hAnsi="方正小标宋简体" w:eastAsia="方正小标宋简体" w:cs="方正小标宋简体"/>
          <w:sz w:val="44"/>
          <w:szCs w:val="44"/>
          <w:lang w:eastAsia="zh-CN"/>
        </w:rPr>
        <w:t>交通工程技术人才</w:t>
      </w:r>
    </w:p>
    <w:p w14:paraId="1C56FBF6">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eastAsia="zh-CN"/>
        </w:rPr>
        <w:t>高级职称</w:t>
      </w:r>
      <w:r>
        <w:rPr>
          <w:rFonts w:hint="default" w:ascii="方正小标宋简体" w:hAnsi="方正小标宋简体" w:eastAsia="方正小标宋简体" w:cs="方正小标宋简体"/>
          <w:sz w:val="44"/>
          <w:szCs w:val="44"/>
        </w:rPr>
        <w:t>评价标准条件对照表</w:t>
      </w:r>
      <w:r>
        <w:rPr>
          <w:rFonts w:hint="default"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lang w:val="en-US" w:eastAsia="zh-CN"/>
        </w:rPr>
        <w:t>破格</w:t>
      </w:r>
      <w:r>
        <w:rPr>
          <w:rFonts w:hint="default" w:ascii="方正小标宋简体" w:hAnsi="方正小标宋简体" w:eastAsia="方正小标宋简体" w:cs="方正小标宋简体"/>
          <w:sz w:val="44"/>
          <w:szCs w:val="44"/>
          <w:lang w:val="en-US" w:eastAsia="zh-CN"/>
        </w:rPr>
        <w:t>）</w:t>
      </w:r>
    </w:p>
    <w:tbl>
      <w:tblPr>
        <w:tblStyle w:val="7"/>
        <w:tblW w:w="10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7"/>
        <w:gridCol w:w="5558"/>
        <w:gridCol w:w="2316"/>
        <w:gridCol w:w="2134"/>
      </w:tblGrid>
      <w:tr w14:paraId="4E10C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567" w:type="dxa"/>
            <w:vAlign w:val="center"/>
          </w:tcPr>
          <w:p w14:paraId="4E162BD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序号</w:t>
            </w:r>
          </w:p>
        </w:tc>
        <w:tc>
          <w:tcPr>
            <w:tcW w:w="5558" w:type="dxa"/>
            <w:vAlign w:val="center"/>
          </w:tcPr>
          <w:p w14:paraId="70D2DDDD">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标准条件</w:t>
            </w:r>
          </w:p>
        </w:tc>
        <w:tc>
          <w:tcPr>
            <w:tcW w:w="2316" w:type="dxa"/>
            <w:vAlign w:val="center"/>
          </w:tcPr>
          <w:p w14:paraId="70D34EC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符合条件的业绩</w:t>
            </w:r>
          </w:p>
          <w:p w14:paraId="7F11D09D">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成果名称</w:t>
            </w:r>
          </w:p>
        </w:tc>
        <w:tc>
          <w:tcPr>
            <w:tcW w:w="2134" w:type="dxa"/>
            <w:vAlign w:val="center"/>
          </w:tcPr>
          <w:p w14:paraId="14B9F1B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业绩成果批复/</w:t>
            </w:r>
          </w:p>
          <w:p w14:paraId="4FE681D6">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颁发机构</w:t>
            </w:r>
          </w:p>
        </w:tc>
      </w:tr>
      <w:tr w14:paraId="72502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567" w:type="dxa"/>
            <w:vAlign w:val="center"/>
          </w:tcPr>
          <w:p w14:paraId="3B29B24E">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5558" w:type="dxa"/>
            <w:vAlign w:val="center"/>
          </w:tcPr>
          <w:p w14:paraId="255A2215">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sz w:val="24"/>
                <w:szCs w:val="24"/>
                <w:lang w:val="en-US" w:eastAsia="zh-CN"/>
              </w:rPr>
            </w:pPr>
            <w:r>
              <w:rPr>
                <w:rFonts w:hint="eastAsia" w:ascii="仿宋" w:hAnsi="仿宋" w:eastAsia="仿宋" w:cs="仿宋"/>
                <w:i w:val="0"/>
                <w:iCs w:val="0"/>
                <w:caps w:val="0"/>
                <w:color w:val="333333"/>
                <w:spacing w:val="0"/>
                <w:sz w:val="24"/>
                <w:szCs w:val="24"/>
              </w:rPr>
              <w:t>作为项目主要成员，承担省级以上项目（课题），并经省级业务主管部门组织同行专家鉴定（评价），其成果具有国内先进水平，或在管理、应用技术推广（包括专利成果推广应用）中取得较好的社会经济效益，或其科研成果在全市范围内推广。</w:t>
            </w:r>
          </w:p>
        </w:tc>
        <w:tc>
          <w:tcPr>
            <w:tcW w:w="2316" w:type="dxa"/>
            <w:vAlign w:val="center"/>
          </w:tcPr>
          <w:p w14:paraId="0B0BB11E">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c>
          <w:tcPr>
            <w:tcW w:w="2134" w:type="dxa"/>
            <w:vAlign w:val="center"/>
          </w:tcPr>
          <w:p w14:paraId="2C437653">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r>
      <w:tr w14:paraId="63153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jc w:val="center"/>
        </w:trPr>
        <w:tc>
          <w:tcPr>
            <w:tcW w:w="567" w:type="dxa"/>
            <w:vAlign w:val="center"/>
          </w:tcPr>
          <w:p w14:paraId="28B40987">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center"/>
              <w:textAlignment w:val="auto"/>
              <w:rPr>
                <w:rFonts w:hint="eastAsia" w:ascii="仿宋" w:hAnsi="仿宋" w:eastAsia="仿宋" w:cs="仿宋"/>
                <w:sz w:val="24"/>
                <w:szCs w:val="24"/>
                <w:vertAlign w:val="baseline"/>
                <w:lang w:val="en-US" w:eastAsia="zh-CN"/>
              </w:rPr>
            </w:pPr>
          </w:p>
        </w:tc>
        <w:tc>
          <w:tcPr>
            <w:tcW w:w="5558" w:type="dxa"/>
            <w:vAlign w:val="center"/>
          </w:tcPr>
          <w:p w14:paraId="675C2F07">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sz w:val="24"/>
                <w:szCs w:val="24"/>
                <w:lang w:val="en-US" w:eastAsia="zh-CN"/>
              </w:rPr>
            </w:pPr>
            <w:r>
              <w:rPr>
                <w:rFonts w:hint="eastAsia" w:ascii="仿宋" w:hAnsi="仿宋" w:eastAsia="仿宋" w:cs="仿宋"/>
                <w:i w:val="0"/>
                <w:iCs w:val="0"/>
                <w:caps w:val="0"/>
                <w:color w:val="333333"/>
                <w:spacing w:val="0"/>
                <w:sz w:val="24"/>
                <w:szCs w:val="24"/>
              </w:rPr>
              <w:t>作为项目主要成员，获得省级</w:t>
            </w:r>
            <w:r>
              <w:rPr>
                <w:rFonts w:hint="eastAsia" w:ascii="仿宋" w:hAnsi="仿宋" w:eastAsia="仿宋" w:cs="仿宋"/>
                <w:i w:val="0"/>
                <w:iCs w:val="0"/>
                <w:caps w:val="0"/>
                <w:color w:val="333333"/>
                <w:spacing w:val="0"/>
                <w:sz w:val="24"/>
                <w:szCs w:val="24"/>
                <w:lang w:eastAsia="zh-CN"/>
              </w:rPr>
              <w:t>科学技术三等奖以上</w:t>
            </w:r>
            <w:r>
              <w:rPr>
                <w:rFonts w:hint="eastAsia" w:ascii="仿宋" w:hAnsi="仿宋" w:eastAsia="仿宋" w:cs="仿宋"/>
                <w:i w:val="0"/>
                <w:iCs w:val="0"/>
                <w:caps w:val="0"/>
                <w:color w:val="333333"/>
                <w:spacing w:val="0"/>
                <w:sz w:val="24"/>
                <w:szCs w:val="24"/>
              </w:rPr>
              <w:t>；或获省社会</w:t>
            </w:r>
            <w:r>
              <w:rPr>
                <w:rFonts w:hint="eastAsia" w:ascii="仿宋" w:hAnsi="仿宋" w:eastAsia="仿宋" w:cs="仿宋"/>
                <w:i w:val="0"/>
                <w:iCs w:val="0"/>
                <w:caps w:val="0"/>
                <w:color w:val="333333"/>
                <w:spacing w:val="0"/>
                <w:sz w:val="24"/>
                <w:szCs w:val="24"/>
                <w:lang w:eastAsia="zh-CN"/>
              </w:rPr>
              <w:t>科学</w:t>
            </w:r>
            <w:r>
              <w:rPr>
                <w:rFonts w:hint="eastAsia" w:ascii="仿宋" w:hAnsi="仿宋" w:eastAsia="仿宋" w:cs="仿宋"/>
                <w:i w:val="0"/>
                <w:iCs w:val="0"/>
                <w:caps w:val="0"/>
                <w:color w:val="333333"/>
                <w:spacing w:val="0"/>
                <w:sz w:val="24"/>
                <w:szCs w:val="24"/>
              </w:rPr>
              <w:t>成果</w:t>
            </w:r>
            <w:r>
              <w:rPr>
                <w:rFonts w:hint="eastAsia" w:ascii="仿宋" w:hAnsi="仿宋" w:eastAsia="仿宋" w:cs="仿宋"/>
                <w:i w:val="0"/>
                <w:iCs w:val="0"/>
                <w:caps w:val="0"/>
                <w:color w:val="333333"/>
                <w:spacing w:val="0"/>
                <w:sz w:val="24"/>
                <w:szCs w:val="24"/>
                <w:lang w:eastAsia="zh-CN"/>
              </w:rPr>
              <w:t>二等奖以上（或三等奖</w:t>
            </w:r>
            <w:r>
              <w:rPr>
                <w:rFonts w:hint="eastAsia" w:ascii="仿宋" w:hAnsi="仿宋" w:eastAsia="仿宋" w:cs="仿宋"/>
                <w:i w:val="0"/>
                <w:iCs w:val="0"/>
                <w:caps w:val="0"/>
                <w:color w:val="333333"/>
                <w:spacing w:val="0"/>
                <w:sz w:val="24"/>
                <w:szCs w:val="24"/>
                <w:lang w:val="en-US" w:eastAsia="zh-CN"/>
              </w:rPr>
              <w:t>2项）;</w:t>
            </w:r>
            <w:r>
              <w:rPr>
                <w:rFonts w:hint="eastAsia" w:ascii="仿宋" w:hAnsi="仿宋" w:eastAsia="仿宋" w:cs="仿宋"/>
                <w:i w:val="0"/>
                <w:iCs w:val="0"/>
                <w:caps w:val="0"/>
                <w:color w:val="333333"/>
                <w:spacing w:val="0"/>
                <w:sz w:val="24"/>
                <w:szCs w:val="24"/>
              </w:rPr>
              <w:t>或作为主要发明人，获本专业</w:t>
            </w:r>
            <w:r>
              <w:rPr>
                <w:rFonts w:hint="eastAsia" w:ascii="仿宋" w:hAnsi="仿宋" w:eastAsia="仿宋" w:cs="仿宋"/>
                <w:i w:val="0"/>
                <w:iCs w:val="0"/>
                <w:caps w:val="0"/>
                <w:color w:val="333333"/>
                <w:spacing w:val="0"/>
                <w:sz w:val="24"/>
                <w:szCs w:val="24"/>
                <w:lang w:eastAsia="zh-CN"/>
              </w:rPr>
              <w:t>国家发明专利</w:t>
            </w:r>
            <w:r>
              <w:rPr>
                <w:rFonts w:hint="eastAsia" w:ascii="仿宋" w:hAnsi="仿宋" w:eastAsia="仿宋" w:cs="仿宋"/>
                <w:i w:val="0"/>
                <w:iCs w:val="0"/>
                <w:caps w:val="0"/>
                <w:color w:val="333333"/>
                <w:spacing w:val="0"/>
                <w:sz w:val="24"/>
                <w:szCs w:val="24"/>
                <w:lang w:val="en-US" w:eastAsia="zh-CN"/>
              </w:rPr>
              <w:t>2项以上，其中至少1项在实践中推广应用</w:t>
            </w:r>
            <w:r>
              <w:rPr>
                <w:rFonts w:hint="eastAsia" w:ascii="仿宋" w:hAnsi="仿宋" w:eastAsia="仿宋" w:cs="仿宋"/>
                <w:i w:val="0"/>
                <w:iCs w:val="0"/>
                <w:caps w:val="0"/>
                <w:color w:val="333333"/>
                <w:spacing w:val="0"/>
                <w:sz w:val="24"/>
                <w:szCs w:val="24"/>
              </w:rPr>
              <w:t>。</w:t>
            </w:r>
          </w:p>
        </w:tc>
        <w:tc>
          <w:tcPr>
            <w:tcW w:w="2316" w:type="dxa"/>
            <w:vAlign w:val="center"/>
          </w:tcPr>
          <w:p w14:paraId="597FD5B4">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c>
          <w:tcPr>
            <w:tcW w:w="2134" w:type="dxa"/>
            <w:vAlign w:val="center"/>
          </w:tcPr>
          <w:p w14:paraId="1B2B3D29">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r>
      <w:tr w14:paraId="2C6A6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jc w:val="center"/>
        </w:trPr>
        <w:tc>
          <w:tcPr>
            <w:tcW w:w="567" w:type="dxa"/>
            <w:shd w:val="clear" w:color="auto" w:fill="auto"/>
            <w:vAlign w:val="center"/>
          </w:tcPr>
          <w:p w14:paraId="638E0D89">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center"/>
              <w:textAlignment w:val="auto"/>
              <w:rPr>
                <w:rFonts w:hint="eastAsia" w:ascii="仿宋" w:hAnsi="仿宋" w:eastAsia="仿宋" w:cs="仿宋"/>
                <w:kern w:val="2"/>
                <w:sz w:val="24"/>
                <w:szCs w:val="24"/>
                <w:vertAlign w:val="baseline"/>
                <w:lang w:val="en-US" w:eastAsia="zh-CN" w:bidi="ar-SA"/>
              </w:rPr>
            </w:pPr>
            <w:r>
              <w:rPr>
                <w:rFonts w:hint="eastAsia" w:ascii="仿宋" w:hAnsi="仿宋" w:eastAsia="仿宋" w:cs="仿宋"/>
                <w:sz w:val="24"/>
                <w:szCs w:val="24"/>
                <w:vertAlign w:val="baseline"/>
                <w:lang w:val="en-US" w:eastAsia="zh-CN"/>
              </w:rPr>
              <w:t>2</w:t>
            </w:r>
          </w:p>
        </w:tc>
        <w:tc>
          <w:tcPr>
            <w:tcW w:w="5558" w:type="dxa"/>
            <w:shd w:val="clear" w:color="auto" w:fill="auto"/>
            <w:vAlign w:val="center"/>
          </w:tcPr>
          <w:p w14:paraId="145DB3B6">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sz w:val="24"/>
                <w:szCs w:val="24"/>
              </w:rPr>
              <w:t>在省级以上期刊独立或作为第一作者发表本专业有较高学术价值的论文3篇以上（每篇2000字以上）；或公开出版由本人撰写的本专业有较高学术价值的1 部以上专著或译著；或主持编写大型系列国家或部颁标准及规范；或主持编写在省以上范围通用的交通工程类教材（本人撰写部分不少于15万字）。</w:t>
            </w:r>
          </w:p>
        </w:tc>
        <w:tc>
          <w:tcPr>
            <w:tcW w:w="2316" w:type="dxa"/>
            <w:vAlign w:val="center"/>
          </w:tcPr>
          <w:p w14:paraId="79D32047">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c>
          <w:tcPr>
            <w:tcW w:w="2134" w:type="dxa"/>
            <w:vAlign w:val="center"/>
          </w:tcPr>
          <w:p w14:paraId="21942FFC">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r>
    </w:tbl>
    <w:p w14:paraId="1C11115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rPr>
          <w:rFonts w:hint="eastAsia" w:ascii="Times New Roman" w:hAnsi="Times New Roman" w:cs="Times New Roman"/>
          <w:sz w:val="28"/>
          <w:szCs w:val="28"/>
          <w:lang w:val="en-US" w:eastAsia="zh-CN"/>
        </w:rPr>
      </w:pPr>
    </w:p>
    <w:p w14:paraId="16FC0C7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rPr>
          <w:rFonts w:hint="eastAsia" w:ascii="Times New Roman" w:hAnsi="Times New Roman" w:cs="Times New Roman"/>
          <w:sz w:val="28"/>
          <w:szCs w:val="28"/>
          <w:lang w:val="en-US" w:eastAsia="zh-CN"/>
        </w:rPr>
      </w:pPr>
    </w:p>
    <w:p w14:paraId="7F6F12A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rPr>
          <w:rFonts w:hint="default" w:ascii="Times New Roman" w:hAnsi="Times New Roman" w:cs="Times New Roman"/>
          <w:color w:val="auto"/>
          <w:sz w:val="28"/>
          <w:szCs w:val="28"/>
          <w:highlight w:val="none"/>
          <w:lang w:val="en-US" w:eastAsia="zh-CN"/>
        </w:rPr>
      </w:pPr>
      <w:r>
        <w:rPr>
          <w:rFonts w:hint="eastAsia" w:ascii="Times New Roman" w:hAnsi="Times New Roman" w:cs="Times New Roman"/>
          <w:sz w:val="28"/>
          <w:szCs w:val="28"/>
          <w:lang w:val="en-US" w:eastAsia="zh-CN"/>
        </w:rPr>
        <w:t>注</w:t>
      </w:r>
      <w:r>
        <w:rPr>
          <w:rFonts w:hint="eastAsia" w:ascii="Times New Roman" w:hAnsi="Times New Roman" w:cs="Times New Roman"/>
          <w:color w:val="auto"/>
          <w:sz w:val="28"/>
          <w:szCs w:val="28"/>
          <w:highlight w:val="none"/>
          <w:lang w:val="en-US" w:eastAsia="zh-CN"/>
        </w:rPr>
        <w:t>：</w:t>
      </w:r>
      <w:r>
        <w:rPr>
          <w:rFonts w:hint="default" w:ascii="Times New Roman" w:hAnsi="Times New Roman" w:cs="Times New Roman"/>
          <w:color w:val="auto"/>
          <w:sz w:val="28"/>
          <w:szCs w:val="28"/>
          <w:highlight w:val="none"/>
          <w:lang w:val="en-US" w:eastAsia="zh-CN"/>
        </w:rPr>
        <w:t>申报人认真对照</w:t>
      </w:r>
      <w:r>
        <w:rPr>
          <w:rFonts w:hint="default" w:ascii="Times New Roman" w:hAnsi="Times New Roman" w:cs="Times New Roman"/>
          <w:color w:val="auto"/>
          <w:sz w:val="28"/>
          <w:szCs w:val="28"/>
          <w:highlight w:val="none"/>
          <w:lang w:eastAsia="zh-CN"/>
        </w:rPr>
        <w:t>《</w:t>
      </w:r>
      <w:r>
        <w:rPr>
          <w:rFonts w:hint="eastAsia" w:ascii="Times New Roman" w:hAnsi="Times New Roman" w:cs="Times New Roman"/>
          <w:color w:val="auto"/>
          <w:sz w:val="28"/>
          <w:szCs w:val="28"/>
          <w:highlight w:val="none"/>
          <w:lang w:eastAsia="zh-CN"/>
        </w:rPr>
        <w:t>山东省交通工程技术人才职称评价标准条件</w:t>
      </w:r>
      <w:r>
        <w:rPr>
          <w:rFonts w:hint="default" w:ascii="Times New Roman" w:hAnsi="Times New Roman" w:cs="Times New Roman"/>
          <w:color w:val="auto"/>
          <w:sz w:val="28"/>
          <w:szCs w:val="28"/>
          <w:highlight w:val="none"/>
          <w:lang w:eastAsia="zh-CN"/>
        </w:rPr>
        <w:t>》（</w:t>
      </w:r>
      <w:r>
        <w:rPr>
          <w:rFonts w:hint="eastAsia" w:ascii="Times New Roman" w:hAnsi="Times New Roman" w:cs="Times New Roman"/>
          <w:color w:val="auto"/>
          <w:sz w:val="28"/>
          <w:szCs w:val="28"/>
          <w:highlight w:val="none"/>
          <w:lang w:eastAsia="zh-CN"/>
        </w:rPr>
        <w:t>鲁交发</w:t>
      </w:r>
      <w:r>
        <w:rPr>
          <w:rFonts w:hint="default" w:ascii="Times New Roman" w:hAnsi="Times New Roman" w:cs="Times New Roman"/>
          <w:color w:val="auto"/>
          <w:sz w:val="28"/>
          <w:szCs w:val="28"/>
          <w:highlight w:val="none"/>
          <w:lang w:eastAsia="zh-CN"/>
        </w:rPr>
        <w:t>〔</w:t>
      </w:r>
      <w:r>
        <w:rPr>
          <w:rFonts w:hint="eastAsia" w:ascii="Times New Roman" w:hAnsi="Times New Roman" w:cs="Times New Roman"/>
          <w:color w:val="auto"/>
          <w:sz w:val="28"/>
          <w:szCs w:val="28"/>
          <w:highlight w:val="none"/>
          <w:lang w:val="en-US" w:eastAsia="zh-CN"/>
        </w:rPr>
        <w:t>2020</w:t>
      </w:r>
      <w:r>
        <w:rPr>
          <w:rFonts w:hint="default" w:ascii="Times New Roman" w:hAnsi="Times New Roman" w:cs="Times New Roman"/>
          <w:color w:val="auto"/>
          <w:sz w:val="28"/>
          <w:szCs w:val="28"/>
          <w:highlight w:val="none"/>
          <w:lang w:eastAsia="zh-CN"/>
        </w:rPr>
        <w:t>〕</w:t>
      </w:r>
      <w:r>
        <w:rPr>
          <w:rFonts w:hint="eastAsia" w:ascii="Times New Roman" w:hAnsi="Times New Roman" w:cs="Times New Roman"/>
          <w:color w:val="auto"/>
          <w:sz w:val="28"/>
          <w:szCs w:val="28"/>
          <w:highlight w:val="none"/>
          <w:lang w:val="en-US" w:eastAsia="zh-CN"/>
        </w:rPr>
        <w:t>12</w:t>
      </w:r>
      <w:r>
        <w:rPr>
          <w:rFonts w:hint="default" w:ascii="Times New Roman" w:hAnsi="Times New Roman" w:cs="Times New Roman"/>
          <w:color w:val="auto"/>
          <w:sz w:val="28"/>
          <w:szCs w:val="28"/>
          <w:highlight w:val="none"/>
          <w:lang w:eastAsia="zh-CN"/>
        </w:rPr>
        <w:t>号）</w:t>
      </w:r>
      <w:r>
        <w:rPr>
          <w:rFonts w:hint="default" w:ascii="Times New Roman" w:hAnsi="Times New Roman" w:cs="Times New Roman"/>
          <w:color w:val="auto"/>
          <w:sz w:val="28"/>
          <w:szCs w:val="28"/>
          <w:highlight w:val="none"/>
          <w:lang w:val="en-US" w:eastAsia="zh-CN"/>
        </w:rPr>
        <w:t>填写此表，应当由2名本专业或相近专业正高级工程师推荐，需至少符合2项。获得市级党委政府或省级以上表彰奖励部门与业务主管部门联合表彰的，符合前款所列条件之一的也可破格申报</w:t>
      </w:r>
      <w:r>
        <w:rPr>
          <w:rFonts w:hint="eastAsia" w:ascii="Times New Roman" w:hAnsi="Times New Roman" w:cs="Times New Roman"/>
          <w:color w:val="auto"/>
          <w:sz w:val="28"/>
          <w:szCs w:val="28"/>
          <w:highlight w:val="none"/>
          <w:lang w:val="en-US" w:eastAsia="zh-CN"/>
        </w:rPr>
        <w:t>。</w:t>
      </w:r>
    </w:p>
    <w:p w14:paraId="07BA2064">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Times New Roman" w:hAnsi="Times New Roman" w:cs="Times New Roman"/>
          <w:color w:val="auto"/>
          <w:sz w:val="28"/>
          <w:szCs w:val="28"/>
          <w:highlight w:val="none"/>
          <w:lang w:val="en-US" w:eastAsia="zh-CN"/>
        </w:rPr>
      </w:pPr>
    </w:p>
    <w:p w14:paraId="619109E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rPr>
          <w:rFonts w:hint="eastAsia" w:ascii="Times New Roman" w:hAnsi="Times New Roman" w:eastAsia="仿宋" w:cs="Times New Roman"/>
          <w:color w:val="auto"/>
          <w:sz w:val="28"/>
          <w:szCs w:val="28"/>
          <w:highlight w:val="none"/>
          <w:lang w:val="en-US" w:eastAsia="zh-CN"/>
        </w:rPr>
      </w:pPr>
    </w:p>
    <w:p w14:paraId="66E0243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rPr>
          <w:rFonts w:hint="default" w:ascii="Times New Roman" w:hAnsi="Times New Roman" w:cs="Times New Roman"/>
          <w:color w:val="auto"/>
          <w:sz w:val="28"/>
          <w:szCs w:val="28"/>
          <w:highlight w:val="none"/>
          <w:lang w:val="en-US" w:eastAsia="zh-CN"/>
        </w:rPr>
      </w:pPr>
    </w:p>
    <w:p w14:paraId="0ED4080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Times New Roman" w:hAnsi="Times New Roman" w:cs="Times New Roman"/>
          <w:color w:val="auto"/>
          <w:sz w:val="28"/>
          <w:szCs w:val="28"/>
          <w:highlight w:val="none"/>
          <w:lang w:val="en-US" w:eastAsia="zh-CN"/>
        </w:rPr>
      </w:pPr>
    </w:p>
    <w:p w14:paraId="2831B281">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 xml:space="preserve">申报人签字：                    </w:t>
      </w:r>
      <w:r>
        <w:rPr>
          <w:rFonts w:hint="eastAsia" w:ascii="Times New Roman" w:hAnsi="Times New Roman" w:cs="Times New Roman"/>
          <w:sz w:val="28"/>
          <w:szCs w:val="28"/>
          <w:lang w:val="en-US" w:eastAsia="zh-CN"/>
        </w:rPr>
        <w:t>工作单位审核盖章</w:t>
      </w:r>
      <w:r>
        <w:rPr>
          <w:rFonts w:hint="default" w:ascii="Times New Roman" w:hAnsi="Times New Roman" w:eastAsia="仿宋_GB2312" w:cs="Times New Roman"/>
          <w:sz w:val="28"/>
          <w:szCs w:val="28"/>
          <w:lang w:val="en-US" w:eastAsia="zh-CN"/>
        </w:rPr>
        <w:t>：</w:t>
      </w:r>
    </w:p>
    <w:sectPr>
      <w:pgSz w:w="11906" w:h="16838"/>
      <w:pgMar w:top="1134" w:right="1644" w:bottom="1134" w:left="164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720"/>
      </w:pPr>
      <w:r>
        <w:separator/>
      </w:r>
    </w:p>
  </w:endnote>
  <w:endnote w:type="continuationSeparator" w:id="1">
    <w:p>
      <w:pPr>
        <w:spacing w:line="240" w:lineRule="auto"/>
        <w:ind w:firstLine="7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720"/>
      </w:pPr>
      <w:r>
        <w:separator/>
      </w:r>
    </w:p>
  </w:footnote>
  <w:footnote w:type="continuationSeparator" w:id="1">
    <w:p>
      <w:pPr>
        <w:spacing w:line="240" w:lineRule="auto"/>
        <w:ind w:firstLine="7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3YTBkZDk3NGM5NGIzOTQ1YzczMmFjZGZhY2Y4NzQifQ=="/>
  </w:docVars>
  <w:rsids>
    <w:rsidRoot w:val="00000000"/>
    <w:rsid w:val="05895BCF"/>
    <w:rsid w:val="063A18CC"/>
    <w:rsid w:val="084D0F4A"/>
    <w:rsid w:val="0AE84B17"/>
    <w:rsid w:val="0E163AA6"/>
    <w:rsid w:val="101D790A"/>
    <w:rsid w:val="134C5BA1"/>
    <w:rsid w:val="15A478E2"/>
    <w:rsid w:val="198552E4"/>
    <w:rsid w:val="1992244F"/>
    <w:rsid w:val="1A385A6D"/>
    <w:rsid w:val="1D0E5DB7"/>
    <w:rsid w:val="1E62130A"/>
    <w:rsid w:val="1F6F77D5"/>
    <w:rsid w:val="20DA3914"/>
    <w:rsid w:val="21116822"/>
    <w:rsid w:val="2158383D"/>
    <w:rsid w:val="22B61C24"/>
    <w:rsid w:val="2770747E"/>
    <w:rsid w:val="28EF1CC0"/>
    <w:rsid w:val="291432EC"/>
    <w:rsid w:val="2E2E5E8F"/>
    <w:rsid w:val="31962736"/>
    <w:rsid w:val="3306454B"/>
    <w:rsid w:val="33154745"/>
    <w:rsid w:val="36057322"/>
    <w:rsid w:val="38924581"/>
    <w:rsid w:val="38BB4203"/>
    <w:rsid w:val="3C17060A"/>
    <w:rsid w:val="3DC8078F"/>
    <w:rsid w:val="3FE909BD"/>
    <w:rsid w:val="41EB415F"/>
    <w:rsid w:val="439B5BE1"/>
    <w:rsid w:val="443B5BAE"/>
    <w:rsid w:val="4BF93641"/>
    <w:rsid w:val="4CA96F4D"/>
    <w:rsid w:val="4E0E377B"/>
    <w:rsid w:val="4F2C6C47"/>
    <w:rsid w:val="4FE44606"/>
    <w:rsid w:val="51717C48"/>
    <w:rsid w:val="52D22D46"/>
    <w:rsid w:val="57455939"/>
    <w:rsid w:val="577C44E3"/>
    <w:rsid w:val="5A61550D"/>
    <w:rsid w:val="5E9B16F3"/>
    <w:rsid w:val="5EDF7832"/>
    <w:rsid w:val="64651FA4"/>
    <w:rsid w:val="654D0E71"/>
    <w:rsid w:val="65962C14"/>
    <w:rsid w:val="6670194B"/>
    <w:rsid w:val="69C64CBD"/>
    <w:rsid w:val="71383604"/>
    <w:rsid w:val="724004A3"/>
    <w:rsid w:val="72715C7E"/>
    <w:rsid w:val="73E45A2B"/>
    <w:rsid w:val="744A3547"/>
    <w:rsid w:val="74D82E06"/>
    <w:rsid w:val="76B34539"/>
    <w:rsid w:val="782227DF"/>
    <w:rsid w:val="7AD47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420" w:firstLineChars="200"/>
      <w:jc w:val="both"/>
    </w:pPr>
    <w:rPr>
      <w:rFonts w:eastAsia="仿宋_GB2312" w:asciiTheme="minorAscii" w:hAnsiTheme="minorAscii" w:cstheme="minorBidi"/>
      <w:kern w:val="2"/>
      <w:sz w:val="36"/>
      <w:szCs w:val="24"/>
      <w:lang w:val="en-US" w:eastAsia="zh-CN" w:bidi="ar-SA"/>
    </w:rPr>
  </w:style>
  <w:style w:type="paragraph" w:styleId="2">
    <w:name w:val="heading 1"/>
    <w:basedOn w:val="1"/>
    <w:next w:val="1"/>
    <w:link w:val="9"/>
    <w:qFormat/>
    <w:uiPriority w:val="0"/>
    <w:pPr>
      <w:spacing w:before="0" w:beforeAutospacing="0" w:after="0" w:afterAutospacing="0"/>
      <w:ind w:firstLine="0" w:firstLineChars="0"/>
      <w:jc w:val="center"/>
      <w:outlineLvl w:val="0"/>
    </w:pPr>
    <w:rPr>
      <w:rFonts w:hint="eastAsia" w:ascii="宋体" w:hAnsi="宋体" w:eastAsia="方正小标宋_GBK" w:cs="宋体"/>
      <w:kern w:val="44"/>
      <w:sz w:val="48"/>
      <w:szCs w:val="48"/>
      <w:lang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Block Text"/>
    <w:basedOn w:val="1"/>
    <w:qFormat/>
    <w:uiPriority w:val="0"/>
    <w:pPr>
      <w:spacing w:line="600" w:lineRule="exact"/>
      <w:ind w:left="0" w:leftChars="0" w:right="0" w:rightChars="0" w:firstLine="960" w:firstLineChars="200"/>
    </w:pPr>
    <w:rPr>
      <w:rFonts w:eastAsia="仿宋_GB2312" w:asciiTheme="minorAscii" w:hAnsiTheme="minorAscii"/>
      <w:sz w:val="36"/>
      <w:szCs w:val="22"/>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标题 1 Char"/>
    <w:link w:val="2"/>
    <w:qFormat/>
    <w:uiPriority w:val="0"/>
    <w:rPr>
      <w:rFonts w:eastAsia="方正小标宋_GBK"/>
      <w:kern w:val="44"/>
      <w:sz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1204</Words>
  <Characters>1216</Characters>
  <Lines>0</Lines>
  <Paragraphs>0</Paragraphs>
  <TotalTime>70</TotalTime>
  <ScaleCrop>false</ScaleCrop>
  <LinksUpToDate>false</LinksUpToDate>
  <CharactersWithSpaces>1257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2022-03-07T00:48:00Z</dcterms:created>
  <dc:creator>86138</dc:creator>
  <cp:lastModifiedBy>格格巫</cp:lastModifiedBy>
  <cp:lastPrinted>2025-07-21T01:29:07Z</cp:lastPrinted>
  <dcterms:modified xsi:type="dcterms:W3CDTF">2025-07-21T01:29:22Z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C9A60D1B40174BE28F6270CCFECDCEF1_13</vt:lpwstr>
  </property>
  <property fmtid="{D5CDD505-2E9C-101B-9397-08002B2CF9AE}" pid="4" name="KSOTemplateDocerSaveRecord">
    <vt:lpwstr>eyJoZGlkIjoiZmRlYzU5YmE3MTgxYmNhNDI3ZDhhMGU3Zjk3ODRjNTgiLCJ1c2VySWQiOiI1MTMwNTM4MDcifQ==</vt:lpwstr>
  </property>
</Properties>
</file>