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left"/>
        <w:rPr>
          <w:rFonts w:ascii="黑体" w:hAnsi="黑体" w:eastAsia="黑体" w:cs="宋体"/>
          <w:bCs/>
          <w:snapToGrid w:val="0"/>
          <w:kern w:val="0"/>
        </w:rPr>
      </w:pPr>
      <w:r>
        <w:rPr>
          <w:rFonts w:hint="eastAsia" w:ascii="黑体" w:hAnsi="黑体" w:eastAsia="黑体" w:cs="宋体"/>
          <w:bCs/>
          <w:snapToGrid w:val="0"/>
          <w:kern w:val="0"/>
        </w:rPr>
        <w:t>附件</w:t>
      </w:r>
    </w:p>
    <w:p>
      <w:pPr>
        <w:spacing w:line="580" w:lineRule="exact"/>
        <w:ind w:right="54" w:rightChars="17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580" w:lineRule="exact"/>
        <w:ind w:right="54" w:rightChars="17"/>
        <w:jc w:val="center"/>
        <w:rPr>
          <w:rFonts w:hint="eastAsia" w:ascii="方正小标宋_GBK" w:hAnsi="Times New Roman" w:eastAsia="方正小标宋_GBK" w:cs="Times New Roman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0"/>
          <w:sz w:val="44"/>
          <w:szCs w:val="44"/>
        </w:rPr>
        <w:t>2024</w:t>
      </w:r>
      <w:r>
        <w:rPr>
          <w:rFonts w:hint="eastAsia" w:ascii="方正小标宋_GBK" w:hAnsi="Times New Roman" w:eastAsia="方正小标宋_GBK" w:cs="Times New Roman"/>
          <w:w w:val="100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w w:val="100"/>
          <w:sz w:val="44"/>
          <w:szCs w:val="44"/>
          <w:lang w:val="en-US" w:eastAsia="zh-CN"/>
        </w:rPr>
        <w:t>下</w:t>
      </w:r>
      <w:r>
        <w:rPr>
          <w:rFonts w:hint="eastAsia" w:ascii="方正小标宋_GBK" w:hAnsi="Times New Roman" w:eastAsia="方正小标宋_GBK" w:cs="Times New Roman"/>
          <w:w w:val="100"/>
          <w:sz w:val="44"/>
          <w:szCs w:val="44"/>
        </w:rPr>
        <w:t>半年计算机技术与软件专业技术资格</w:t>
      </w:r>
    </w:p>
    <w:p>
      <w:pPr>
        <w:spacing w:line="580" w:lineRule="exact"/>
        <w:ind w:right="54" w:rightChars="17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（水平）考试报考人员信息审核点汇总表</w:t>
      </w:r>
    </w:p>
    <w:tbl>
      <w:tblPr>
        <w:tblStyle w:val="2"/>
        <w:tblW w:w="1084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3969"/>
        <w:gridCol w:w="2258"/>
        <w:gridCol w:w="2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6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区市</w:t>
            </w:r>
          </w:p>
        </w:tc>
        <w:tc>
          <w:tcPr>
            <w:tcW w:w="396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核查点地址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现场核查时间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城阳区人力资源和社会保障局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城阳区正阳路211号五楼511房间</w:t>
            </w:r>
          </w:p>
        </w:tc>
        <w:tc>
          <w:tcPr>
            <w:tcW w:w="2258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现场资格核查日期：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2024年</w:t>
            </w: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月</w:t>
            </w: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日9:00-</w:t>
            </w: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月</w:t>
            </w: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日16:00（周末及国家法定节假日除外）。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现场资格核查时间：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上午：9:00-11:30，下午：1:30-5:00。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en-US" w:eastAsia="zh-CN"/>
              </w:rPr>
              <w:t>9月10日下午1:30-4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  <w:t>:00</w:t>
            </w: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0532-58659757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西海岸新区人力资源和社会保障局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西海岸新区水灵山路188号7号楼206室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0532-85166766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即墨区人力资源和社会保障局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即墨区振武路496号政务服务大厅K楼809室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0532-88551734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胶州市人力资源和社会保障局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胶州市北京</w:t>
            </w:r>
            <w:r>
              <w:rPr>
                <w:rFonts w:hint="eastAsia" w:ascii="仿宋_GB2312" w:hAnsi="Times New Roman" w:cs="仿宋_GB2312"/>
                <w:kern w:val="0"/>
                <w:sz w:val="24"/>
                <w:szCs w:val="24"/>
                <w:highlight w:val="none"/>
                <w:lang w:val="en-US" w:eastAsia="zh-CN"/>
              </w:rPr>
              <w:t>路2号行政服务大楼西楼13楼1309房间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0532-82206552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莱西市人力资源和社会保障局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莱西市烟台路79号公共就业和人才服务中心东大厅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0532-88475177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平度市人力资源和社会保障局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平度市北京路379号市民服务中心1号楼403房间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0532-88396837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市南区人力资源和社会保障局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市南区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延安三路 105 号民生大厦一楼大厅6号窗口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0532-68896015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市北区人力资源和社会保障局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市北区台柳路179号和达中心城B座二楼公共服务大厅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0532-51986590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李沧区人力资源和社会保障局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李沧区北崂路1022号中艺1688创意产业园A区3号楼李沧区人力资源和社会保障综合服务中心一楼大厅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0532-87896069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崂山区人力资源和社会保障局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崂山区新锦路6号崂山区行政服务大厅5楼G区514室</w:t>
            </w:r>
          </w:p>
        </w:tc>
        <w:tc>
          <w:tcPr>
            <w:tcW w:w="225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205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en-US"/>
              </w:rPr>
              <w:t>0532-88897709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179B"/>
    <w:rsid w:val="72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2024-08-08T05:23:00Z</dcterms:created>
  <dc:creator>Administrator</dc:creator>
  <cp:lastModifiedBy>Administrator</cp:lastModifiedBy>
  <dcterms:modified xsi:type="dcterms:W3CDTF">2024-08-08T05:25:07Z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