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Times New Roma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_GBK" w:hAnsi="仿宋" w:eastAsia="方正小标宋_GBK" w:cs="宋体"/>
          <w:snapToGrid w:val="0"/>
          <w:kern w:val="0"/>
          <w:sz w:val="44"/>
          <w:szCs w:val="44"/>
        </w:rPr>
      </w:pPr>
      <w:r>
        <w:rPr>
          <w:rFonts w:hint="eastAsia" w:ascii="方正小标宋_GBK" w:hAnsi="仿宋" w:eastAsia="方正小标宋_GBK" w:cs="宋体"/>
          <w:snapToGrid w:val="0"/>
          <w:kern w:val="0"/>
          <w:sz w:val="44"/>
          <w:szCs w:val="44"/>
        </w:rPr>
        <w:t>一级造价工程师职业资格考试代码及名称表</w:t>
      </w:r>
    </w:p>
    <w:tbl>
      <w:tblPr>
        <w:tblStyle w:val="3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134"/>
        <w:gridCol w:w="1994"/>
        <w:gridCol w:w="5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exac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级别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专业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87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045．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级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造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价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程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师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04．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考全科</w:t>
            </w:r>
          </w:p>
        </w:tc>
        <w:tc>
          <w:tcPr>
            <w:tcW w:w="1994" w:type="dxa"/>
            <w:vMerge w:val="restart"/>
            <w:noWrap w:val="0"/>
            <w:vAlign w:val="center"/>
          </w:tcPr>
          <w:p>
            <w:pPr>
              <w:spacing w:line="320" w:lineRule="exact"/>
              <w:ind w:right="-377" w:rightChars="-118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01.土木建筑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工程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tabs>
                <w:tab w:val="left" w:pos="2807"/>
              </w:tabs>
              <w:spacing w:line="320" w:lineRule="exact"/>
              <w:ind w:left="-1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1．建设工程</w:t>
            </w:r>
            <w:r>
              <w:rPr>
                <w:rFonts w:ascii="Times New Roman" w:hAnsi="Times New Roman" w:eastAsia="仿宋" w:cs="Times New Roman"/>
                <w:spacing w:val="-12"/>
                <w:sz w:val="24"/>
              </w:rPr>
              <w:t>造价管理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299" w:type="dxa"/>
            <w:noWrap w:val="0"/>
            <w:vAlign w:val="center"/>
          </w:tcPr>
          <w:p>
            <w:pPr>
              <w:tabs>
                <w:tab w:val="left" w:pos="2807"/>
              </w:tabs>
              <w:spacing w:line="320" w:lineRule="exact"/>
              <w:ind w:left="-1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2．建设工程技术与计量（土木建筑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工程</w:t>
            </w:r>
            <w:r>
              <w:rPr>
                <w:rFonts w:ascii="Times New Roman" w:hAnsi="Times New Roman" w:eastAsia="仿宋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299" w:type="dxa"/>
            <w:noWrap w:val="0"/>
            <w:vAlign w:val="center"/>
          </w:tcPr>
          <w:p>
            <w:pPr>
              <w:tabs>
                <w:tab w:val="left" w:pos="2807"/>
              </w:tabs>
              <w:spacing w:line="320" w:lineRule="exact"/>
              <w:ind w:left="-1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3．</w:t>
            </w:r>
            <w:r>
              <w:rPr>
                <w:rFonts w:ascii="Times New Roman" w:hAnsi="Times New Roman" w:eastAsia="仿宋" w:cs="Times New Roman"/>
                <w:spacing w:val="-12"/>
                <w:sz w:val="24"/>
              </w:rPr>
              <w:t>建设工程</w:t>
            </w:r>
            <w:r>
              <w:rPr>
                <w:rFonts w:ascii="Times New Roman" w:hAnsi="Times New Roman" w:eastAsia="仿宋" w:cs="Times New Roman"/>
                <w:sz w:val="24"/>
              </w:rPr>
              <w:t>计价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299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4．建设工程造价案例分析（土木建筑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工程</w:t>
            </w:r>
            <w:r>
              <w:rPr>
                <w:rFonts w:ascii="Times New Roman" w:hAnsi="Times New Roman" w:eastAsia="仿宋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94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02.安装工程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tabs>
                <w:tab w:val="left" w:pos="2807"/>
              </w:tabs>
              <w:spacing w:line="320" w:lineRule="exact"/>
              <w:ind w:left="-1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1．建设工程</w:t>
            </w:r>
            <w:r>
              <w:rPr>
                <w:rFonts w:ascii="Times New Roman" w:hAnsi="Times New Roman" w:eastAsia="仿宋" w:cs="Times New Roman"/>
                <w:spacing w:val="-12"/>
                <w:sz w:val="24"/>
              </w:rPr>
              <w:t>造价管理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299" w:type="dxa"/>
            <w:noWrap w:val="0"/>
            <w:vAlign w:val="center"/>
          </w:tcPr>
          <w:p>
            <w:pPr>
              <w:tabs>
                <w:tab w:val="left" w:pos="2807"/>
              </w:tabs>
              <w:spacing w:line="320" w:lineRule="exact"/>
              <w:ind w:left="-1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2．建设工程技术与计量（安装工程）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299" w:type="dxa"/>
            <w:noWrap w:val="0"/>
            <w:vAlign w:val="center"/>
          </w:tcPr>
          <w:p>
            <w:pPr>
              <w:tabs>
                <w:tab w:val="left" w:pos="2807"/>
              </w:tabs>
              <w:spacing w:line="320" w:lineRule="exact"/>
              <w:ind w:left="-1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3．</w:t>
            </w:r>
            <w:r>
              <w:rPr>
                <w:rFonts w:ascii="Times New Roman" w:hAnsi="Times New Roman" w:eastAsia="仿宋" w:cs="Times New Roman"/>
                <w:spacing w:val="-12"/>
                <w:sz w:val="24"/>
              </w:rPr>
              <w:t>建设工程</w:t>
            </w:r>
            <w:r>
              <w:rPr>
                <w:rFonts w:ascii="Times New Roman" w:hAnsi="Times New Roman" w:eastAsia="仿宋" w:cs="Times New Roman"/>
                <w:sz w:val="24"/>
              </w:rPr>
              <w:t>计价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299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4．建设工程造价案例分析（安装工程）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94" w:type="dxa"/>
            <w:vMerge w:val="restart"/>
            <w:noWrap w:val="0"/>
            <w:vAlign w:val="center"/>
          </w:tcPr>
          <w:p>
            <w:pPr>
              <w:spacing w:line="320" w:lineRule="exact"/>
              <w:ind w:right="-256" w:rightChars="-80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03.交通运输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工程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tabs>
                <w:tab w:val="left" w:pos="2807"/>
              </w:tabs>
              <w:spacing w:line="320" w:lineRule="exact"/>
              <w:ind w:left="-1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1．建设工程</w:t>
            </w:r>
            <w:r>
              <w:rPr>
                <w:rFonts w:ascii="Times New Roman" w:hAnsi="Times New Roman" w:eastAsia="仿宋" w:cs="Times New Roman"/>
                <w:spacing w:val="-12"/>
                <w:sz w:val="24"/>
              </w:rPr>
              <w:t>造价管理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299" w:type="dxa"/>
            <w:noWrap w:val="0"/>
            <w:vAlign w:val="center"/>
          </w:tcPr>
          <w:p>
            <w:pPr>
              <w:tabs>
                <w:tab w:val="left" w:pos="2807"/>
              </w:tabs>
              <w:spacing w:line="320" w:lineRule="exact"/>
              <w:ind w:left="-1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2．建设工程技术与计量（交通运输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工程</w:t>
            </w:r>
            <w:r>
              <w:rPr>
                <w:rFonts w:ascii="Times New Roman" w:hAnsi="Times New Roman" w:eastAsia="仿宋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299" w:type="dxa"/>
            <w:noWrap w:val="0"/>
            <w:vAlign w:val="center"/>
          </w:tcPr>
          <w:p>
            <w:pPr>
              <w:tabs>
                <w:tab w:val="left" w:pos="2807"/>
              </w:tabs>
              <w:spacing w:line="320" w:lineRule="exact"/>
              <w:ind w:left="-1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3．</w:t>
            </w:r>
            <w:r>
              <w:rPr>
                <w:rFonts w:ascii="Times New Roman" w:hAnsi="Times New Roman" w:eastAsia="仿宋" w:cs="Times New Roman"/>
                <w:spacing w:val="-12"/>
                <w:sz w:val="24"/>
              </w:rPr>
              <w:t>建设工程</w:t>
            </w:r>
            <w:r>
              <w:rPr>
                <w:rFonts w:ascii="Times New Roman" w:hAnsi="Times New Roman" w:eastAsia="仿宋" w:cs="Times New Roman"/>
                <w:sz w:val="24"/>
              </w:rPr>
              <w:t>计价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299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4．建设工程造价案例分析（交通运输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工程</w:t>
            </w:r>
            <w:r>
              <w:rPr>
                <w:rFonts w:ascii="Times New Roman" w:hAnsi="Times New Roman" w:eastAsia="仿宋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94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04.水利工程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tabs>
                <w:tab w:val="left" w:pos="2807"/>
              </w:tabs>
              <w:spacing w:line="320" w:lineRule="exact"/>
              <w:ind w:left="-1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1．建设工程</w:t>
            </w:r>
            <w:r>
              <w:rPr>
                <w:rFonts w:ascii="Times New Roman" w:hAnsi="Times New Roman" w:eastAsia="仿宋" w:cs="Times New Roman"/>
                <w:spacing w:val="-12"/>
                <w:sz w:val="24"/>
              </w:rPr>
              <w:t>造价管理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299" w:type="dxa"/>
            <w:noWrap w:val="0"/>
            <w:vAlign w:val="center"/>
          </w:tcPr>
          <w:p>
            <w:pPr>
              <w:tabs>
                <w:tab w:val="left" w:pos="2807"/>
              </w:tabs>
              <w:spacing w:line="320" w:lineRule="exact"/>
              <w:ind w:left="-1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2．建设工程技术与计量（水利工程）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299" w:type="dxa"/>
            <w:noWrap w:val="0"/>
            <w:vAlign w:val="center"/>
          </w:tcPr>
          <w:p>
            <w:pPr>
              <w:tabs>
                <w:tab w:val="left" w:pos="2807"/>
              </w:tabs>
              <w:spacing w:line="320" w:lineRule="exact"/>
              <w:ind w:left="-1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3．</w:t>
            </w:r>
            <w:r>
              <w:rPr>
                <w:rFonts w:ascii="Times New Roman" w:hAnsi="Times New Roman" w:eastAsia="仿宋" w:cs="Times New Roman"/>
                <w:spacing w:val="-12"/>
                <w:sz w:val="24"/>
              </w:rPr>
              <w:t>建设工程</w:t>
            </w:r>
            <w:r>
              <w:rPr>
                <w:rFonts w:ascii="Times New Roman" w:hAnsi="Times New Roman" w:eastAsia="仿宋" w:cs="Times New Roman"/>
                <w:sz w:val="24"/>
              </w:rPr>
              <w:t>计价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299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4．建设工程造价案例分析（水利工程）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02.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免二科</w:t>
            </w:r>
          </w:p>
        </w:tc>
        <w:tc>
          <w:tcPr>
            <w:tcW w:w="1994" w:type="dxa"/>
            <w:vMerge w:val="restart"/>
            <w:noWrap w:val="0"/>
            <w:vAlign w:val="center"/>
          </w:tcPr>
          <w:p>
            <w:pPr>
              <w:spacing w:line="320" w:lineRule="exact"/>
              <w:ind w:right="-256" w:rightChars="-8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01.土木建筑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工程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2．建设工程技术与计量（土木建筑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工程</w:t>
            </w:r>
            <w:r>
              <w:rPr>
                <w:rFonts w:ascii="Times New Roman" w:hAnsi="Times New Roman" w:eastAsia="仿宋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299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4．建设工程造价案例分析（土木建筑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工程</w:t>
            </w:r>
            <w:r>
              <w:rPr>
                <w:rFonts w:ascii="Times New Roman" w:hAnsi="Times New Roman" w:eastAsia="仿宋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94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02.安装工程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2．建设工程技术与计量（安装工程）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299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4．建设工程造价案例分析（安装工程）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94" w:type="dxa"/>
            <w:vMerge w:val="restart"/>
            <w:noWrap w:val="0"/>
            <w:vAlign w:val="center"/>
          </w:tcPr>
          <w:p>
            <w:pPr>
              <w:spacing w:line="320" w:lineRule="exact"/>
              <w:ind w:right="-256" w:rightChars="-80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03.交通运输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工程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2．建设工程技术与计量（交通运输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工程</w:t>
            </w:r>
            <w:r>
              <w:rPr>
                <w:rFonts w:ascii="Times New Roman" w:hAnsi="Times New Roman" w:eastAsia="仿宋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299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4．建设工程造价案例分析（交通运输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工程</w:t>
            </w:r>
            <w:r>
              <w:rPr>
                <w:rFonts w:ascii="Times New Roman" w:hAnsi="Times New Roman" w:eastAsia="仿宋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94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04.水利工程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2．建设工程技术与计量（水利工程）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299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4．建设工程造价案例分析（水利工程）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01.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增报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专业</w:t>
            </w:r>
          </w:p>
        </w:tc>
        <w:tc>
          <w:tcPr>
            <w:tcW w:w="1994" w:type="dxa"/>
            <w:vMerge w:val="restart"/>
            <w:noWrap w:val="0"/>
            <w:vAlign w:val="center"/>
          </w:tcPr>
          <w:p>
            <w:pPr>
              <w:spacing w:line="320" w:lineRule="exact"/>
              <w:ind w:right="-256" w:rightChars="-8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01.土木建筑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工程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2．建设工程技术与计量（土木建筑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工程</w:t>
            </w:r>
            <w:r>
              <w:rPr>
                <w:rFonts w:ascii="Times New Roman" w:hAnsi="Times New Roman" w:eastAsia="仿宋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299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4．建设工程造价案例分析（土木建筑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工程</w:t>
            </w:r>
            <w:r>
              <w:rPr>
                <w:rFonts w:ascii="Times New Roman" w:hAnsi="Times New Roman" w:eastAsia="仿宋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94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02.安装工程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2．建设工程技术与计量（安装工程）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299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4．建设工程造价案例分析（安装工程）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94" w:type="dxa"/>
            <w:vMerge w:val="restart"/>
            <w:noWrap w:val="0"/>
            <w:vAlign w:val="center"/>
          </w:tcPr>
          <w:p>
            <w:pPr>
              <w:spacing w:line="320" w:lineRule="exact"/>
              <w:ind w:right="-256" w:rightChars="-80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03.交通运输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工程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2．建设工程技术与计量（交通运输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工程</w:t>
            </w:r>
            <w:r>
              <w:rPr>
                <w:rFonts w:ascii="Times New Roman" w:hAnsi="Times New Roman" w:eastAsia="仿宋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299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4．建设工程造价案例分析（交通运输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工程</w:t>
            </w:r>
            <w:r>
              <w:rPr>
                <w:rFonts w:ascii="Times New Roman" w:hAnsi="Times New Roman" w:eastAsia="仿宋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94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04.水利工程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2．建设工程技术与计量（水利工程）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99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4．建设工程造价案例分析（水利工程）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EF2F90"/>
    <w:rsid w:val="EEEF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2022-08-30T14:21:00Z</dcterms:created>
  <dc:creator>z</dc:creator>
  <cp:lastModifiedBy>z</cp:lastModifiedBy>
  <dcterms:modified xsi:type="dcterms:W3CDTF">2022-08-30T14:22:46Z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09EBCB35AC59268E6FAC0D632531D0D8</vt:lpwstr>
  </property>
</Properties>
</file>