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C9" w:rsidRPr="0060511C" w:rsidRDefault="00CD5FC9" w:rsidP="00CD5FC9">
      <w:pPr>
        <w:spacing w:line="600" w:lineRule="exact"/>
        <w:rPr>
          <w:rFonts w:ascii="黑体" w:eastAsia="黑体" w:hint="eastAsia"/>
        </w:rPr>
      </w:pPr>
      <w:r w:rsidRPr="0060511C">
        <w:rPr>
          <w:rFonts w:ascii="黑体" w:eastAsia="黑体" w:hint="eastAsia"/>
        </w:rPr>
        <w:t>附件3</w:t>
      </w:r>
    </w:p>
    <w:p w:rsidR="00CD5FC9" w:rsidRPr="0060511C" w:rsidRDefault="00CD5FC9" w:rsidP="00CD5FC9">
      <w:pPr>
        <w:spacing w:line="600" w:lineRule="exact"/>
        <w:rPr>
          <w:rFonts w:ascii="黑体" w:eastAsia="黑体" w:hint="eastAsi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1592"/>
        <w:gridCol w:w="1805"/>
        <w:gridCol w:w="3552"/>
      </w:tblGrid>
      <w:tr w:rsidR="00CD5FC9" w:rsidRPr="0060511C" w:rsidTr="00A516BF">
        <w:trPr>
          <w:trHeight w:hRule="exact" w:val="964"/>
          <w:jc w:val="center"/>
        </w:trPr>
        <w:tc>
          <w:tcPr>
            <w:tcW w:w="1896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考试名称</w:t>
            </w:r>
          </w:p>
        </w:tc>
        <w:tc>
          <w:tcPr>
            <w:tcW w:w="159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级别</w:t>
            </w:r>
          </w:p>
        </w:tc>
        <w:tc>
          <w:tcPr>
            <w:tcW w:w="1805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专业</w:t>
            </w: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考试科目</w:t>
            </w:r>
          </w:p>
        </w:tc>
      </w:tr>
      <w:tr w:rsidR="00CD5FC9" w:rsidRPr="0060511C" w:rsidTr="00A516BF">
        <w:trPr>
          <w:trHeight w:hRule="exact" w:val="1184"/>
          <w:jc w:val="center"/>
        </w:trPr>
        <w:tc>
          <w:tcPr>
            <w:tcW w:w="189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036.注册  设备监理师</w:t>
            </w:r>
          </w:p>
        </w:tc>
        <w:tc>
          <w:tcPr>
            <w:tcW w:w="15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04.考全科</w:t>
            </w:r>
          </w:p>
        </w:tc>
        <w:tc>
          <w:tcPr>
            <w:tcW w:w="18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01.注册  设备监理师</w:t>
            </w: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1.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设备工程监理基础及相关知识</w:t>
            </w:r>
          </w:p>
        </w:tc>
      </w:tr>
      <w:tr w:rsidR="00CD5FC9" w:rsidRPr="0060511C" w:rsidTr="00A516BF">
        <w:trPr>
          <w:trHeight w:hRule="exact" w:val="705"/>
          <w:jc w:val="center"/>
        </w:trPr>
        <w:tc>
          <w:tcPr>
            <w:tcW w:w="1896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592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805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2.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设备监理合同管理</w:t>
            </w:r>
          </w:p>
        </w:tc>
      </w:tr>
      <w:tr w:rsidR="00CD5FC9" w:rsidRPr="0060511C" w:rsidTr="00A516BF">
        <w:trPr>
          <w:trHeight w:hRule="exact" w:val="856"/>
          <w:jc w:val="center"/>
        </w:trPr>
        <w:tc>
          <w:tcPr>
            <w:tcW w:w="1896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592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805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3.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质量、投资、进度控制</w:t>
            </w:r>
          </w:p>
        </w:tc>
      </w:tr>
      <w:tr w:rsidR="00CD5FC9" w:rsidRPr="0060511C" w:rsidTr="00A516BF">
        <w:trPr>
          <w:trHeight w:hRule="exact" w:val="1139"/>
          <w:jc w:val="center"/>
        </w:trPr>
        <w:tc>
          <w:tcPr>
            <w:tcW w:w="1896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592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805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4.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设备监理综合实务与案例分析</w:t>
            </w:r>
          </w:p>
        </w:tc>
      </w:tr>
      <w:tr w:rsidR="00CD5FC9" w:rsidRPr="0060511C" w:rsidTr="00A516BF">
        <w:trPr>
          <w:trHeight w:hRule="exact" w:val="701"/>
          <w:jc w:val="center"/>
        </w:trPr>
        <w:tc>
          <w:tcPr>
            <w:tcW w:w="1896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59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02.免二科</w:t>
            </w:r>
          </w:p>
        </w:tc>
        <w:tc>
          <w:tcPr>
            <w:tcW w:w="18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01.注册  设备监理师</w:t>
            </w: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3.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质量、投资、进度控制</w:t>
            </w:r>
          </w:p>
        </w:tc>
      </w:tr>
      <w:tr w:rsidR="00CD5FC9" w:rsidRPr="0060511C" w:rsidTr="00A516BF">
        <w:trPr>
          <w:trHeight w:hRule="exact" w:val="1136"/>
          <w:jc w:val="center"/>
        </w:trPr>
        <w:tc>
          <w:tcPr>
            <w:tcW w:w="1896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592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1805" w:type="dxa"/>
            <w:vMerge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jc w:val="center"/>
              <w:rPr>
                <w:rFonts w:ascii="仿宋_GB2312" w:hint="eastAsia"/>
                <w:snapToGrid w:val="0"/>
                <w:kern w:val="0"/>
              </w:rPr>
            </w:pPr>
          </w:p>
        </w:tc>
        <w:tc>
          <w:tcPr>
            <w:tcW w:w="3552" w:type="dxa"/>
            <w:tcMar>
              <w:left w:w="28" w:type="dxa"/>
              <w:right w:w="28" w:type="dxa"/>
            </w:tcMar>
            <w:vAlign w:val="center"/>
          </w:tcPr>
          <w:p w:rsidR="00CD5FC9" w:rsidRPr="0060511C" w:rsidRDefault="00CD5FC9" w:rsidP="00A516BF">
            <w:pPr>
              <w:spacing w:line="540" w:lineRule="exact"/>
              <w:rPr>
                <w:rFonts w:ascii="仿宋_GB2312" w:hint="eastAsia"/>
                <w:snapToGrid w:val="0"/>
                <w:kern w:val="0"/>
              </w:rPr>
            </w:pPr>
            <w:r w:rsidRPr="0060511C">
              <w:rPr>
                <w:rFonts w:ascii="仿宋_GB2312" w:hint="eastAsia"/>
                <w:snapToGrid w:val="0"/>
                <w:kern w:val="0"/>
              </w:rPr>
              <w:t>4.</w:t>
            </w:r>
            <w:r w:rsidRPr="0060511C">
              <w:rPr>
                <w:rFonts w:ascii="仿宋_GB2312" w:hAnsi="仿宋" w:cs="宋体" w:hint="eastAsia"/>
                <w:snapToGrid w:val="0"/>
                <w:kern w:val="0"/>
              </w:rPr>
              <w:t>设备监理综合实务与案例分析</w:t>
            </w:r>
          </w:p>
        </w:tc>
      </w:tr>
    </w:tbl>
    <w:p w:rsidR="00CD5FC9" w:rsidRPr="0060511C" w:rsidRDefault="00CD5FC9" w:rsidP="00CD5FC9">
      <w:pPr>
        <w:spacing w:line="600" w:lineRule="exact"/>
        <w:rPr>
          <w:rFonts w:ascii="黑体" w:eastAsia="黑体" w:hint="eastAsia"/>
        </w:rPr>
      </w:pPr>
    </w:p>
    <w:p w:rsidR="00B94E1A" w:rsidRPr="00CD5FC9" w:rsidRDefault="00CD72C6">
      <w:bookmarkStart w:id="0" w:name="_GoBack"/>
      <w:bookmarkEnd w:id="0"/>
    </w:p>
    <w:sectPr w:rsidR="00B94E1A" w:rsidRPr="00CD5FC9" w:rsidSect="007E5166">
      <w:footerReference w:type="even" r:id="rId7"/>
      <w:pgSz w:w="11906" w:h="16838"/>
      <w:pgMar w:top="1588" w:right="1474" w:bottom="1474" w:left="1531" w:header="851" w:footer="992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C9" w:rsidRDefault="00CD5FC9" w:rsidP="00CD5FC9">
      <w:r>
        <w:separator/>
      </w:r>
    </w:p>
  </w:endnote>
  <w:endnote w:type="continuationSeparator" w:id="0">
    <w:p w:rsidR="00CD5FC9" w:rsidRDefault="00CD5FC9" w:rsidP="00CD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A7" w:rsidRDefault="00CD72C6" w:rsidP="00CD5FC9">
    <w:pPr>
      <w:pStyle w:val="a4"/>
      <w:numPr>
        <w:ilvl w:val="0"/>
        <w:numId w:val="1"/>
      </w:numPr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 w:eastAsia="zh-CN"/>
      </w:rPr>
      <w:t>20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C9" w:rsidRDefault="00CD5FC9" w:rsidP="00CD5FC9">
      <w:r>
        <w:separator/>
      </w:r>
    </w:p>
  </w:footnote>
  <w:footnote w:type="continuationSeparator" w:id="0">
    <w:p w:rsidR="00CD5FC9" w:rsidRDefault="00CD5FC9" w:rsidP="00CD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6704"/>
    <w:multiLevelType w:val="multilevel"/>
    <w:tmpl w:val="01F36704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CE"/>
    <w:rsid w:val="005425CE"/>
    <w:rsid w:val="007200D2"/>
    <w:rsid w:val="00886FCB"/>
    <w:rsid w:val="00C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CF7675-AF74-4AFC-A35D-67073F75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FC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5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5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rennb</dc:creator>
  <cp:keywords/>
  <dc:description/>
  <cp:lastModifiedBy>rennb</cp:lastModifiedBy>
  <cp:revision>3</cp:revision>
  <dcterms:created xsi:type="dcterms:W3CDTF">2019-07-02T08:59:00Z</dcterms:created>
  <dcterms:modified xsi:type="dcterms:W3CDTF">2019-07-02T08:59:00Z</dcterms:modified>
</cp:coreProperties>
</file>