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ind w:firstLine="199" w:firstLineChars="50"/>
        <w:jc w:val="center"/>
        <w:rPr>
          <w:rFonts w:hint="eastAsia" w:ascii="宋体" w:hAnsi="宋体"/>
          <w:b/>
          <w:bCs/>
          <w:spacing w:val="-22"/>
          <w:sz w:val="44"/>
          <w:szCs w:val="44"/>
        </w:rPr>
      </w:pPr>
      <w:r>
        <w:rPr>
          <w:rFonts w:hint="eastAsia" w:ascii="宋体" w:hAnsi="宋体"/>
          <w:b/>
          <w:bCs/>
          <w:spacing w:val="-22"/>
          <w:sz w:val="44"/>
          <w:szCs w:val="44"/>
        </w:rPr>
        <w:t>湛山创客工厂企业入驻申请表</w:t>
      </w:r>
    </w:p>
    <w:p>
      <w:pPr>
        <w:adjustRightInd w:val="0"/>
        <w:snapToGrid w:val="0"/>
        <w:spacing w:line="30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    申请日期：     年   月   日      单位：万元、人</w:t>
      </w:r>
    </w:p>
    <w:tbl>
      <w:tblPr>
        <w:tblStyle w:val="3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62"/>
        <w:gridCol w:w="349"/>
        <w:gridCol w:w="590"/>
        <w:gridCol w:w="1041"/>
        <w:gridCol w:w="1921"/>
        <w:gridCol w:w="150"/>
        <w:gridCol w:w="1092"/>
        <w:gridCol w:w="876"/>
        <w:gridCol w:w="118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6875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注册成立时间/地址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申请面积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电子邮箱/MSN或QQ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近一年度营业额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企业签约人员数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9246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投资者名称：1、     占股本比例  ％， 2、     占股本比例  ％，3、     占股本比例   ％ ，4、     占股本比例  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9246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产品（项目）发展阶段：研发阶段 □   推广阶段 □   成长阶段 □   成熟阶段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246" w:type="dxa"/>
            <w:gridSpan w:val="11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企业现有专利或资格认证情况（需同时提交相关证明复印件）：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246" w:type="dxa"/>
            <w:gridSpan w:val="11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企业曾获奖励或扶持情况（同时提交相关证明复印件）：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3" w:hRule="atLeast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60" w:after="6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公司主要人员名单</w:t>
            </w:r>
          </w:p>
        </w:tc>
        <w:tc>
          <w:tcPr>
            <w:tcW w:w="11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9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2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3" w:hRule="atLeast"/>
          <w:jc w:val="center"/>
        </w:trPr>
        <w:tc>
          <w:tcPr>
            <w:tcW w:w="860" w:type="dxa"/>
            <w:vMerge w:val="continue"/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3" w:hRule="atLeast"/>
          <w:jc w:val="center"/>
        </w:trPr>
        <w:tc>
          <w:tcPr>
            <w:tcW w:w="860" w:type="dxa"/>
            <w:vMerge w:val="continue"/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3" w:hRule="atLeast"/>
          <w:jc w:val="center"/>
        </w:trPr>
        <w:tc>
          <w:tcPr>
            <w:tcW w:w="860" w:type="dxa"/>
            <w:vMerge w:val="continue"/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20" w:after="120"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46" w:type="dxa"/>
            <w:gridSpan w:val="11"/>
            <w:vAlign w:val="center"/>
          </w:tcPr>
          <w:p>
            <w:pPr>
              <w:adjustRightInd w:val="0"/>
              <w:snapToGrid w:val="0"/>
              <w:spacing w:before="120" w:after="120" w:line="300" w:lineRule="auto"/>
              <w:ind w:left="2400" w:hanging="2400" w:hangingChars="1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法定代表人签字：                          申请企业盖章：</w:t>
            </w:r>
          </w:p>
        </w:tc>
      </w:tr>
    </w:tbl>
    <w:p>
      <w:pPr>
        <w:spacing w:before="312" w:beforeLines="100" w:after="312" w:afterLines="1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adjustRightInd w:val="0"/>
        <w:snapToGrid w:val="0"/>
        <w:spacing w:line="300" w:lineRule="auto"/>
        <w:ind w:firstLine="199" w:firstLineChars="50"/>
        <w:jc w:val="center"/>
        <w:rPr>
          <w:rFonts w:hint="eastAsia" w:ascii="宋体" w:hAnsi="宋体"/>
          <w:b/>
          <w:bCs/>
          <w:spacing w:val="-22"/>
          <w:sz w:val="44"/>
          <w:szCs w:val="44"/>
        </w:rPr>
      </w:pPr>
      <w:r>
        <w:rPr>
          <w:rFonts w:hint="eastAsia" w:ascii="宋体" w:hAnsi="宋体"/>
          <w:b/>
          <w:bCs/>
          <w:spacing w:val="-22"/>
          <w:sz w:val="44"/>
          <w:szCs w:val="44"/>
        </w:rPr>
        <w:t>商业计划书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eastAsia="仿宋_GB2312" w:cs="Arial"/>
          <w:kern w:val="0"/>
          <w:sz w:val="28"/>
          <w:szCs w:val="28"/>
          <w:u w:val="single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 xml:space="preserve">企 业 名 称 </w:t>
      </w:r>
      <w:r>
        <w:rPr>
          <w:rFonts w:hint="eastAsia" w:ascii="Arial" w:hAnsi="Arial" w:eastAsia="仿宋_GB2312" w:cs="宋体"/>
          <w:kern w:val="0"/>
          <w:sz w:val="28"/>
          <w:szCs w:val="28"/>
        </w:rPr>
        <w:t>：</w:t>
      </w:r>
      <w:r>
        <w:rPr>
          <w:rFonts w:hint="eastAsia" w:ascii="Arial" w:hAnsi="Arial" w:eastAsia="仿宋_GB2312" w:cs="Arial"/>
          <w:kern w:val="0"/>
          <w:sz w:val="28"/>
          <w:szCs w:val="28"/>
          <w:u w:val="single"/>
        </w:rPr>
        <w:t xml:space="preserve">                                  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仿宋_GB2312"/>
          <w:kern w:val="0"/>
          <w:sz w:val="28"/>
          <w:szCs w:val="28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法人代表姓名</w:t>
      </w:r>
      <w:r>
        <w:rPr>
          <w:rFonts w:hint="eastAsia" w:ascii="Arial" w:hAnsi="Arial" w:eastAsia="仿宋_GB2312" w:cs="宋体"/>
          <w:kern w:val="0"/>
          <w:sz w:val="28"/>
          <w:szCs w:val="28"/>
        </w:rPr>
        <w:t>：</w:t>
      </w:r>
      <w:r>
        <w:rPr>
          <w:rFonts w:hint="eastAsia" w:ascii="Arial" w:hAnsi="Arial" w:eastAsia="仿宋_GB2312" w:cs="Arial"/>
          <w:kern w:val="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Arial" w:hAnsi="Arial" w:eastAsia="仿宋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/>
          <w:kern w:val="0"/>
          <w:sz w:val="28"/>
          <w:szCs w:val="28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企业注册地址</w:t>
      </w:r>
      <w:r>
        <w:rPr>
          <w:rFonts w:hint="eastAsia" w:ascii="Arial" w:hAnsi="Arial" w:eastAsia="仿宋_GB2312" w:cs="宋体"/>
          <w:kern w:val="0"/>
          <w:sz w:val="28"/>
          <w:szCs w:val="28"/>
        </w:rPr>
        <w:t>：</w:t>
      </w:r>
      <w:r>
        <w:rPr>
          <w:rFonts w:hint="eastAsia" w:ascii="Arial" w:hAnsi="Arial" w:eastAsia="仿宋_GB2312" w:cs="Arial"/>
          <w:kern w:val="0"/>
          <w:sz w:val="28"/>
          <w:szCs w:val="28"/>
          <w:u w:val="single"/>
        </w:rPr>
        <w:t xml:space="preserve">                                  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基本内容目录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企业描述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企业团队及人力资源资料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产品市场分析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产品销售分析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公司财务分析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宋体"/>
          <w:kern w:val="0"/>
          <w:sz w:val="32"/>
          <w:szCs w:val="32"/>
        </w:rPr>
        <w:t>风险管控分析</w:t>
      </w: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92"/>
    <w:multiLevelType w:val="multilevel"/>
    <w:tmpl w:val="7C412F9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0B80"/>
    <w:rsid w:val="280C0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2017-06-05T03:13:00Z</dcterms:created>
  <dc:creator>yj</dc:creator>
  <cp:lastModifiedBy>yj</cp:lastModifiedBy>
  <dcterms:modified xsi:type="dcterms:W3CDTF">2017-06-05T03:13:47Z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